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6E" w:rsidRPr="00C4551F" w:rsidRDefault="004A156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C4551F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C4551F" w:rsidRPr="00C4551F">
        <w:rPr>
          <w:rFonts w:ascii="Times New Roman" w:hAnsi="Times New Roman"/>
          <w:sz w:val="28"/>
          <w:szCs w:val="28"/>
        </w:rPr>
        <w:t xml:space="preserve">РГП «Больница Медицинского центра Управления делами Президента Республики Казахстан» </w:t>
      </w:r>
      <w:r w:rsidRPr="00C4551F">
        <w:rPr>
          <w:rFonts w:ascii="Times New Roman" w:hAnsi="Times New Roman"/>
          <w:sz w:val="28"/>
          <w:szCs w:val="28"/>
        </w:rPr>
        <w:t xml:space="preserve">(далее </w:t>
      </w:r>
      <w:r w:rsidR="008D388B" w:rsidRPr="00C4551F">
        <w:rPr>
          <w:rFonts w:ascii="Times New Roman" w:hAnsi="Times New Roman"/>
          <w:sz w:val="28"/>
          <w:szCs w:val="28"/>
        </w:rPr>
        <w:t xml:space="preserve">– </w:t>
      </w:r>
      <w:r w:rsidRPr="00C4551F">
        <w:rPr>
          <w:rFonts w:ascii="Times New Roman" w:hAnsi="Times New Roman"/>
          <w:sz w:val="28"/>
          <w:szCs w:val="28"/>
        </w:rPr>
        <w:t xml:space="preserve">Заявитель) произведена экспертиза медицинской технологии </w:t>
      </w:r>
      <w:r w:rsidR="00C4551F" w:rsidRPr="00C4551F">
        <w:rPr>
          <w:rFonts w:ascii="Times New Roman" w:hAnsi="Times New Roman"/>
          <w:sz w:val="28"/>
          <w:szCs w:val="28"/>
        </w:rPr>
        <w:t>«Проведение эндоскопической ретроградной холангиопанкреатографии (</w:t>
      </w:r>
      <w:r w:rsidR="001770E6">
        <w:rPr>
          <w:rFonts w:ascii="Times New Roman" w:hAnsi="Times New Roman"/>
          <w:sz w:val="28"/>
          <w:szCs w:val="28"/>
        </w:rPr>
        <w:t xml:space="preserve">далее – </w:t>
      </w:r>
      <w:r w:rsidR="00C4551F" w:rsidRPr="00C4551F">
        <w:rPr>
          <w:rFonts w:ascii="Times New Roman" w:hAnsi="Times New Roman"/>
          <w:sz w:val="28"/>
          <w:szCs w:val="28"/>
        </w:rPr>
        <w:t>ЭРХПГ) с применением контрастного вещества на основе Гадолиния»</w:t>
      </w:r>
      <w:r w:rsidRPr="00C4551F">
        <w:rPr>
          <w:rFonts w:ascii="Times New Roman" w:hAnsi="Times New Roman"/>
          <w:sz w:val="28"/>
          <w:szCs w:val="28"/>
        </w:rPr>
        <w:t xml:space="preserve"> на соответствие критериям безопасности, эффективности и </w:t>
      </w:r>
      <w:r w:rsidR="00690915" w:rsidRPr="00C4551F">
        <w:rPr>
          <w:rFonts w:ascii="Times New Roman" w:hAnsi="Times New Roman"/>
          <w:sz w:val="28"/>
          <w:szCs w:val="28"/>
        </w:rPr>
        <w:t>качества предложенного метода диагностики</w:t>
      </w:r>
      <w:r w:rsidR="008F5326" w:rsidRPr="00C4551F">
        <w:rPr>
          <w:rFonts w:ascii="Times New Roman" w:hAnsi="Times New Roman"/>
          <w:sz w:val="28"/>
          <w:szCs w:val="28"/>
        </w:rPr>
        <w:t>.</w:t>
      </w:r>
    </w:p>
    <w:p w:rsidR="004A156E" w:rsidRPr="00C4551F" w:rsidRDefault="005654D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b/>
          <w:sz w:val="28"/>
          <w:szCs w:val="28"/>
        </w:rPr>
        <w:t>Объект экспертизы</w:t>
      </w:r>
      <w:r w:rsidRPr="00C4551F">
        <w:rPr>
          <w:rFonts w:ascii="Times New Roman" w:hAnsi="Times New Roman"/>
          <w:sz w:val="28"/>
          <w:szCs w:val="28"/>
        </w:rPr>
        <w:t xml:space="preserve">: </w:t>
      </w:r>
      <w:r w:rsidR="00690915" w:rsidRPr="00C4551F">
        <w:rPr>
          <w:rFonts w:ascii="Times New Roman" w:hAnsi="Times New Roman"/>
          <w:sz w:val="28"/>
          <w:szCs w:val="28"/>
        </w:rPr>
        <w:t xml:space="preserve">новый </w:t>
      </w:r>
      <w:r w:rsidRPr="00C4551F">
        <w:rPr>
          <w:rFonts w:ascii="Times New Roman" w:hAnsi="Times New Roman"/>
          <w:sz w:val="28"/>
          <w:szCs w:val="28"/>
        </w:rPr>
        <w:t xml:space="preserve">метод </w:t>
      </w:r>
      <w:r w:rsidR="00D63569" w:rsidRPr="00C4551F">
        <w:rPr>
          <w:rFonts w:ascii="Times New Roman" w:hAnsi="Times New Roman"/>
          <w:sz w:val="28"/>
          <w:szCs w:val="28"/>
        </w:rPr>
        <w:t>лечения</w:t>
      </w:r>
      <w:r w:rsidR="00690915" w:rsidRPr="00C4551F">
        <w:rPr>
          <w:rFonts w:ascii="Times New Roman" w:hAnsi="Times New Roman"/>
          <w:sz w:val="28"/>
          <w:szCs w:val="28"/>
        </w:rPr>
        <w:t xml:space="preserve"> </w:t>
      </w:r>
      <w:r w:rsidR="00C4551F" w:rsidRPr="00C4551F">
        <w:rPr>
          <w:rFonts w:ascii="Times New Roman" w:hAnsi="Times New Roman"/>
          <w:sz w:val="28"/>
          <w:szCs w:val="28"/>
        </w:rPr>
        <w:t>«Проведение эндоскопической ретро</w:t>
      </w:r>
      <w:r w:rsidR="001770E6">
        <w:rPr>
          <w:rFonts w:ascii="Times New Roman" w:hAnsi="Times New Roman"/>
          <w:sz w:val="28"/>
          <w:szCs w:val="28"/>
        </w:rPr>
        <w:t xml:space="preserve">градной холангиопанкреатографии </w:t>
      </w:r>
      <w:r w:rsidR="00C4551F" w:rsidRPr="00C4551F">
        <w:rPr>
          <w:rFonts w:ascii="Times New Roman" w:hAnsi="Times New Roman"/>
          <w:sz w:val="28"/>
          <w:szCs w:val="28"/>
        </w:rPr>
        <w:t>с применением контрастного вещества на основе Гадолиния»</w:t>
      </w:r>
      <w:r w:rsidRPr="00C4551F">
        <w:rPr>
          <w:rFonts w:ascii="Times New Roman" w:hAnsi="Times New Roman"/>
          <w:sz w:val="28"/>
          <w:szCs w:val="28"/>
        </w:rPr>
        <w:t xml:space="preserve">, предложенный </w:t>
      </w:r>
      <w:r w:rsidR="004A156E" w:rsidRPr="00C4551F">
        <w:rPr>
          <w:rFonts w:ascii="Times New Roman" w:hAnsi="Times New Roman"/>
          <w:sz w:val="28"/>
          <w:szCs w:val="28"/>
        </w:rPr>
        <w:t>Заявителем</w:t>
      </w:r>
      <w:r w:rsidR="003944E7" w:rsidRPr="00C4551F">
        <w:rPr>
          <w:rFonts w:ascii="Times New Roman" w:hAnsi="Times New Roman"/>
          <w:sz w:val="28"/>
          <w:szCs w:val="28"/>
        </w:rPr>
        <w:t xml:space="preserve"> для применения на территории Р</w:t>
      </w:r>
      <w:r w:rsidR="00DD6D1C" w:rsidRPr="00C4551F">
        <w:rPr>
          <w:rFonts w:ascii="Times New Roman" w:hAnsi="Times New Roman"/>
          <w:sz w:val="28"/>
          <w:szCs w:val="28"/>
        </w:rPr>
        <w:t xml:space="preserve">еспублики </w:t>
      </w:r>
      <w:r w:rsidR="003944E7" w:rsidRPr="00C4551F">
        <w:rPr>
          <w:rFonts w:ascii="Times New Roman" w:hAnsi="Times New Roman"/>
          <w:sz w:val="28"/>
          <w:szCs w:val="28"/>
        </w:rPr>
        <w:t>К</w:t>
      </w:r>
      <w:r w:rsidR="00DD6D1C" w:rsidRPr="00C4551F">
        <w:rPr>
          <w:rFonts w:ascii="Times New Roman" w:hAnsi="Times New Roman"/>
          <w:sz w:val="28"/>
          <w:szCs w:val="28"/>
        </w:rPr>
        <w:t>азахстан</w:t>
      </w:r>
      <w:r w:rsidR="003944E7" w:rsidRPr="00C4551F">
        <w:rPr>
          <w:rFonts w:ascii="Times New Roman" w:hAnsi="Times New Roman"/>
          <w:sz w:val="28"/>
          <w:szCs w:val="28"/>
        </w:rPr>
        <w:t xml:space="preserve"> на </w:t>
      </w:r>
      <w:r w:rsidR="00DF1F56" w:rsidRPr="00C4551F">
        <w:rPr>
          <w:rFonts w:ascii="Times New Roman" w:hAnsi="Times New Roman"/>
          <w:sz w:val="28"/>
          <w:szCs w:val="28"/>
        </w:rPr>
        <w:t>1</w:t>
      </w:r>
      <w:r w:rsidR="00C4551F">
        <w:rPr>
          <w:rFonts w:ascii="Times New Roman" w:hAnsi="Times New Roman"/>
          <w:sz w:val="28"/>
          <w:szCs w:val="28"/>
        </w:rPr>
        <w:t>8</w:t>
      </w:r>
      <w:r w:rsidR="00964985" w:rsidRPr="00C4551F">
        <w:rPr>
          <w:rFonts w:ascii="Times New Roman" w:hAnsi="Times New Roman"/>
          <w:sz w:val="28"/>
          <w:szCs w:val="28"/>
        </w:rPr>
        <w:t xml:space="preserve"> </w:t>
      </w:r>
      <w:r w:rsidR="00443698" w:rsidRPr="00C4551F">
        <w:rPr>
          <w:rFonts w:ascii="Times New Roman" w:hAnsi="Times New Roman"/>
          <w:sz w:val="28"/>
          <w:szCs w:val="28"/>
        </w:rPr>
        <w:t>страниц</w:t>
      </w:r>
      <w:r w:rsidR="007F1673" w:rsidRPr="00C4551F">
        <w:rPr>
          <w:rFonts w:ascii="Times New Roman" w:hAnsi="Times New Roman"/>
          <w:sz w:val="28"/>
          <w:szCs w:val="28"/>
        </w:rPr>
        <w:t>ах</w:t>
      </w:r>
      <w:r w:rsidRPr="00C4551F">
        <w:rPr>
          <w:rFonts w:ascii="Times New Roman" w:hAnsi="Times New Roman"/>
          <w:sz w:val="28"/>
          <w:szCs w:val="28"/>
        </w:rPr>
        <w:t>.</w:t>
      </w:r>
    </w:p>
    <w:p w:rsidR="000C4C85" w:rsidRPr="00C4551F" w:rsidRDefault="000C4C8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 xml:space="preserve">Заявителем </w:t>
      </w:r>
      <w:r w:rsidR="00906F78" w:rsidRPr="00C4551F">
        <w:rPr>
          <w:rFonts w:ascii="Times New Roman" w:hAnsi="Times New Roman"/>
          <w:sz w:val="28"/>
          <w:szCs w:val="28"/>
        </w:rPr>
        <w:t xml:space="preserve">также </w:t>
      </w:r>
      <w:r w:rsidRPr="00C4551F">
        <w:rPr>
          <w:rFonts w:ascii="Times New Roman" w:hAnsi="Times New Roman"/>
          <w:sz w:val="28"/>
          <w:szCs w:val="28"/>
        </w:rPr>
        <w:t>были представлены следующие материалы:</w:t>
      </w:r>
    </w:p>
    <w:p w:rsidR="000C4C85" w:rsidRPr="00C4551F" w:rsidRDefault="000C4C8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 xml:space="preserve">1) </w:t>
      </w:r>
      <w:r w:rsidR="00DD6D1C" w:rsidRPr="00C4551F">
        <w:rPr>
          <w:rFonts w:ascii="Times New Roman" w:hAnsi="Times New Roman"/>
          <w:sz w:val="28"/>
          <w:szCs w:val="28"/>
        </w:rPr>
        <w:t>З</w:t>
      </w:r>
      <w:r w:rsidRPr="00C4551F">
        <w:rPr>
          <w:rFonts w:ascii="Times New Roman" w:hAnsi="Times New Roman"/>
          <w:sz w:val="28"/>
          <w:szCs w:val="28"/>
        </w:rPr>
        <w:t xml:space="preserve">аявка </w:t>
      </w:r>
      <w:r w:rsidR="00DD6D1C" w:rsidRPr="00C4551F">
        <w:rPr>
          <w:rFonts w:ascii="Times New Roman" w:hAnsi="Times New Roman"/>
          <w:sz w:val="28"/>
          <w:szCs w:val="28"/>
        </w:rPr>
        <w:t xml:space="preserve">на применение нового метода диагностики, лечения и медицинской реабилитации </w:t>
      </w:r>
      <w:r w:rsidRPr="00C4551F">
        <w:rPr>
          <w:rFonts w:ascii="Times New Roman" w:hAnsi="Times New Roman"/>
          <w:sz w:val="28"/>
          <w:szCs w:val="28"/>
        </w:rPr>
        <w:t xml:space="preserve">– </w:t>
      </w:r>
      <w:r w:rsidR="00C4551F" w:rsidRPr="00C4551F">
        <w:rPr>
          <w:rFonts w:ascii="Times New Roman" w:hAnsi="Times New Roman"/>
          <w:sz w:val="28"/>
          <w:szCs w:val="28"/>
        </w:rPr>
        <w:t>4</w:t>
      </w:r>
      <w:r w:rsidRPr="00C4551F">
        <w:rPr>
          <w:rFonts w:ascii="Times New Roman" w:hAnsi="Times New Roman"/>
          <w:sz w:val="28"/>
          <w:szCs w:val="28"/>
        </w:rPr>
        <w:t xml:space="preserve"> стр.</w:t>
      </w:r>
    </w:p>
    <w:p w:rsidR="0061511E" w:rsidRPr="00C4551F" w:rsidRDefault="00DF1F5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>2</w:t>
      </w:r>
      <w:r w:rsidR="00DD6D1C" w:rsidRPr="00C4551F">
        <w:rPr>
          <w:rFonts w:ascii="Times New Roman" w:hAnsi="Times New Roman"/>
          <w:sz w:val="28"/>
          <w:szCs w:val="28"/>
        </w:rPr>
        <w:t xml:space="preserve">) </w:t>
      </w:r>
      <w:r w:rsidR="001A1924" w:rsidRPr="00C4551F">
        <w:rPr>
          <w:rFonts w:ascii="Times New Roman" w:hAnsi="Times New Roman"/>
          <w:sz w:val="28"/>
          <w:szCs w:val="28"/>
        </w:rPr>
        <w:t xml:space="preserve">Стандартизированная операционная процедура </w:t>
      </w:r>
      <w:r w:rsidR="000C4C85" w:rsidRPr="00C4551F">
        <w:rPr>
          <w:rFonts w:ascii="Times New Roman" w:hAnsi="Times New Roman"/>
          <w:sz w:val="28"/>
          <w:szCs w:val="28"/>
        </w:rPr>
        <w:t xml:space="preserve">– </w:t>
      </w:r>
      <w:r w:rsidR="00C4551F" w:rsidRPr="00C4551F">
        <w:rPr>
          <w:rFonts w:ascii="Times New Roman" w:hAnsi="Times New Roman"/>
          <w:sz w:val="28"/>
          <w:szCs w:val="28"/>
        </w:rPr>
        <w:t>10</w:t>
      </w:r>
      <w:r w:rsidR="00C54926" w:rsidRPr="00C4551F">
        <w:rPr>
          <w:rFonts w:ascii="Times New Roman" w:hAnsi="Times New Roman"/>
          <w:sz w:val="28"/>
          <w:szCs w:val="28"/>
        </w:rPr>
        <w:t xml:space="preserve"> </w:t>
      </w:r>
      <w:r w:rsidR="000C4C85" w:rsidRPr="00C4551F">
        <w:rPr>
          <w:rFonts w:ascii="Times New Roman" w:hAnsi="Times New Roman"/>
          <w:sz w:val="28"/>
          <w:szCs w:val="28"/>
        </w:rPr>
        <w:t>стр.</w:t>
      </w:r>
    </w:p>
    <w:p w:rsidR="00C4551F" w:rsidRPr="00C4551F" w:rsidRDefault="00C4551F" w:rsidP="008335F9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 xml:space="preserve">3) </w:t>
      </w:r>
      <w:r w:rsidRPr="00C4551F">
        <w:rPr>
          <w:rFonts w:ascii="Times New Roman" w:hAnsi="Times New Roman"/>
          <w:sz w:val="28"/>
          <w:szCs w:val="28"/>
          <w:lang w:val="kk-KZ"/>
        </w:rPr>
        <w:t>Информация о положительных результатах клинических исследований</w:t>
      </w:r>
      <w:r>
        <w:rPr>
          <w:rFonts w:ascii="Times New Roman" w:hAnsi="Times New Roman"/>
          <w:sz w:val="28"/>
          <w:szCs w:val="28"/>
          <w:lang w:val="kk-KZ"/>
        </w:rPr>
        <w:t xml:space="preserve"> – 2 стр.</w:t>
      </w:r>
    </w:p>
    <w:p w:rsidR="0061511E" w:rsidRPr="00D25D21" w:rsidRDefault="00C4551F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>4</w:t>
      </w:r>
      <w:r w:rsidR="0061511E" w:rsidRPr="00C4551F">
        <w:rPr>
          <w:rFonts w:ascii="Times New Roman" w:hAnsi="Times New Roman"/>
          <w:sz w:val="28"/>
          <w:szCs w:val="28"/>
        </w:rPr>
        <w:t xml:space="preserve">) </w:t>
      </w:r>
      <w:r w:rsidR="00DD6D1C" w:rsidRPr="00C4551F">
        <w:rPr>
          <w:rFonts w:ascii="Times New Roman" w:hAnsi="Times New Roman"/>
          <w:sz w:val="28"/>
          <w:szCs w:val="28"/>
        </w:rPr>
        <w:t>Р</w:t>
      </w:r>
      <w:r w:rsidR="00860174" w:rsidRPr="00C4551F">
        <w:rPr>
          <w:rFonts w:ascii="Times New Roman" w:hAnsi="Times New Roman"/>
          <w:sz w:val="28"/>
          <w:szCs w:val="28"/>
        </w:rPr>
        <w:t>ецензи</w:t>
      </w:r>
      <w:r>
        <w:rPr>
          <w:rFonts w:ascii="Times New Roman" w:hAnsi="Times New Roman"/>
          <w:sz w:val="28"/>
          <w:szCs w:val="28"/>
        </w:rPr>
        <w:t>и</w:t>
      </w:r>
      <w:r w:rsidR="00860174" w:rsidRPr="00D25D21">
        <w:rPr>
          <w:rFonts w:ascii="Times New Roman" w:hAnsi="Times New Roman"/>
          <w:sz w:val="28"/>
          <w:szCs w:val="28"/>
        </w:rPr>
        <w:t xml:space="preserve"> профильн</w:t>
      </w:r>
      <w:r w:rsidR="00C54926" w:rsidRPr="00D25D21">
        <w:rPr>
          <w:rFonts w:ascii="Times New Roman" w:hAnsi="Times New Roman"/>
          <w:sz w:val="28"/>
          <w:szCs w:val="28"/>
        </w:rPr>
        <w:t>ых</w:t>
      </w:r>
      <w:r w:rsidR="00860174" w:rsidRPr="00D25D21">
        <w:rPr>
          <w:rFonts w:ascii="Times New Roman" w:hAnsi="Times New Roman"/>
          <w:sz w:val="28"/>
          <w:szCs w:val="28"/>
        </w:rPr>
        <w:t xml:space="preserve"> специалист</w:t>
      </w:r>
      <w:r w:rsidR="00C54926" w:rsidRPr="00D25D21">
        <w:rPr>
          <w:rFonts w:ascii="Times New Roman" w:hAnsi="Times New Roman"/>
          <w:sz w:val="28"/>
          <w:szCs w:val="28"/>
        </w:rPr>
        <w:t>ов</w:t>
      </w:r>
      <w:r w:rsidR="0061511E" w:rsidRPr="00D25D2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</w:t>
      </w:r>
      <w:r w:rsidR="0061511E" w:rsidRPr="00D25D21">
        <w:rPr>
          <w:rFonts w:ascii="Times New Roman" w:hAnsi="Times New Roman"/>
          <w:sz w:val="28"/>
          <w:szCs w:val="28"/>
        </w:rPr>
        <w:t xml:space="preserve"> стр.</w:t>
      </w:r>
    </w:p>
    <w:p w:rsidR="005654D4" w:rsidRPr="00D25D21" w:rsidRDefault="005654D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Методы экспертизы</w:t>
      </w:r>
      <w:r w:rsidRPr="00D25D21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2E2F22" w:rsidRPr="00D25D21" w:rsidRDefault="005654D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D25D21">
        <w:rPr>
          <w:rFonts w:ascii="Times New Roman" w:hAnsi="Times New Roman"/>
          <w:sz w:val="28"/>
          <w:szCs w:val="28"/>
        </w:rPr>
        <w:t>: клиническая эффективность</w:t>
      </w:r>
      <w:r w:rsidR="004C40C0" w:rsidRPr="00D25D21">
        <w:rPr>
          <w:rFonts w:ascii="Times New Roman" w:hAnsi="Times New Roman"/>
          <w:sz w:val="28"/>
          <w:szCs w:val="28"/>
        </w:rPr>
        <w:t xml:space="preserve"> и</w:t>
      </w:r>
      <w:r w:rsidR="008F5326" w:rsidRPr="00D25D21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>безопасность</w:t>
      </w:r>
      <w:bookmarkStart w:id="1" w:name="OLE_LINK1"/>
      <w:r w:rsidR="004C40C0" w:rsidRPr="00D25D21">
        <w:rPr>
          <w:rFonts w:ascii="Times New Roman" w:hAnsi="Times New Roman"/>
          <w:sz w:val="28"/>
          <w:szCs w:val="28"/>
        </w:rPr>
        <w:t xml:space="preserve"> новой технологии.</w:t>
      </w:r>
    </w:p>
    <w:p w:rsidR="000D5028" w:rsidRPr="00D25D21" w:rsidRDefault="000D5028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4551F" w:rsidRPr="001770E6" w:rsidRDefault="001F1669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43EC0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D62D5B" w:rsidRPr="00D62D5B" w:rsidRDefault="00EE1D3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диагностики </w:t>
      </w:r>
      <w:r w:rsidR="00D62D5B" w:rsidRPr="00D62D5B">
        <w:rPr>
          <w:rFonts w:ascii="Times New Roman" w:hAnsi="Times New Roman"/>
          <w:sz w:val="28"/>
          <w:szCs w:val="28"/>
        </w:rPr>
        <w:t>и лечения заболеваний панк</w:t>
      </w:r>
      <w:r w:rsidR="001770E6">
        <w:rPr>
          <w:rFonts w:ascii="Times New Roman" w:hAnsi="Times New Roman"/>
          <w:sz w:val="28"/>
          <w:szCs w:val="28"/>
        </w:rPr>
        <w:t>реатобилиарной системы определяю</w:t>
      </w:r>
      <w:r w:rsidR="00D62D5B" w:rsidRPr="00D62D5B">
        <w:rPr>
          <w:rFonts w:ascii="Times New Roman" w:hAnsi="Times New Roman"/>
          <w:sz w:val="28"/>
          <w:szCs w:val="28"/>
        </w:rPr>
        <w:t>тся распрос</w:t>
      </w:r>
      <w:r w:rsidR="001770E6">
        <w:rPr>
          <w:rFonts w:ascii="Times New Roman" w:hAnsi="Times New Roman"/>
          <w:sz w:val="28"/>
          <w:szCs w:val="28"/>
        </w:rPr>
        <w:t>транённостью и неуклонны ростом</w:t>
      </w:r>
      <w:r w:rsidR="00D62D5B" w:rsidRPr="00D62D5B">
        <w:rPr>
          <w:rFonts w:ascii="Times New Roman" w:hAnsi="Times New Roman"/>
          <w:sz w:val="28"/>
          <w:szCs w:val="28"/>
        </w:rPr>
        <w:t xml:space="preserve"> заболеваемости, поздней диагностикой в свя</w:t>
      </w:r>
      <w:r w:rsidR="00391C82">
        <w:rPr>
          <w:rFonts w:ascii="Times New Roman" w:hAnsi="Times New Roman"/>
          <w:sz w:val="28"/>
          <w:szCs w:val="28"/>
        </w:rPr>
        <w:t xml:space="preserve">зи с многообразием клинических </w:t>
      </w:r>
      <w:r w:rsidR="00D62D5B" w:rsidRPr="00D62D5B">
        <w:rPr>
          <w:rFonts w:ascii="Times New Roman" w:hAnsi="Times New Roman"/>
          <w:sz w:val="28"/>
          <w:szCs w:val="28"/>
        </w:rPr>
        <w:t>проявлений, отсутствием рациональн</w:t>
      </w:r>
      <w:r w:rsidR="00391C82">
        <w:rPr>
          <w:rFonts w:ascii="Times New Roman" w:hAnsi="Times New Roman"/>
          <w:sz w:val="28"/>
          <w:szCs w:val="28"/>
        </w:rPr>
        <w:t xml:space="preserve">ого комплекса инструментальных </w:t>
      </w:r>
      <w:r w:rsidR="00D62D5B" w:rsidRPr="00D62D5B">
        <w:rPr>
          <w:rFonts w:ascii="Times New Roman" w:hAnsi="Times New Roman"/>
          <w:sz w:val="28"/>
          <w:szCs w:val="28"/>
        </w:rPr>
        <w:t>методов обследования, сложностью радик</w:t>
      </w:r>
      <w:r w:rsidR="001770E6">
        <w:rPr>
          <w:rFonts w:ascii="Times New Roman" w:hAnsi="Times New Roman"/>
          <w:sz w:val="28"/>
          <w:szCs w:val="28"/>
        </w:rPr>
        <w:t xml:space="preserve">ального хирургического лечения </w:t>
      </w:r>
      <w:r w:rsidR="00D62D5B" w:rsidRPr="00D62D5B">
        <w:rPr>
          <w:rFonts w:ascii="Times New Roman" w:hAnsi="Times New Roman"/>
          <w:sz w:val="28"/>
          <w:szCs w:val="28"/>
        </w:rPr>
        <w:t>и плохими отдаленными результатами, большими трудопотерями, инвалидизацией</w:t>
      </w:r>
      <w:r w:rsidR="001770E6">
        <w:rPr>
          <w:rFonts w:ascii="Times New Roman" w:hAnsi="Times New Roman"/>
          <w:sz w:val="28"/>
          <w:szCs w:val="28"/>
        </w:rPr>
        <w:t xml:space="preserve"> в молодом возрасте</w:t>
      </w:r>
      <w:r w:rsidR="00391C82">
        <w:rPr>
          <w:rFonts w:ascii="Times New Roman" w:hAnsi="Times New Roman"/>
          <w:sz w:val="28"/>
          <w:szCs w:val="28"/>
        </w:rPr>
        <w:t xml:space="preserve"> и высокой </w:t>
      </w:r>
      <w:r w:rsidR="00D62D5B" w:rsidRPr="00D62D5B">
        <w:rPr>
          <w:rFonts w:ascii="Times New Roman" w:hAnsi="Times New Roman"/>
          <w:sz w:val="28"/>
          <w:szCs w:val="28"/>
        </w:rPr>
        <w:t>летальностью.</w:t>
      </w:r>
    </w:p>
    <w:p w:rsidR="00D62D5B" w:rsidRPr="00D62D5B" w:rsidRDefault="002B285F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62D5B">
        <w:rPr>
          <w:rFonts w:ascii="Times New Roman" w:hAnsi="Times New Roman"/>
          <w:sz w:val="28"/>
          <w:szCs w:val="28"/>
        </w:rPr>
        <w:t>Не существует единого алгоритма диагностического обследования больных с патологическими изменения</w:t>
      </w:r>
      <w:r>
        <w:rPr>
          <w:rFonts w:ascii="Times New Roman" w:hAnsi="Times New Roman"/>
          <w:sz w:val="28"/>
          <w:szCs w:val="28"/>
        </w:rPr>
        <w:t>ми</w:t>
      </w:r>
      <w:r w:rsidRPr="00D62D5B">
        <w:rPr>
          <w:rFonts w:ascii="Times New Roman" w:hAnsi="Times New Roman"/>
          <w:sz w:val="28"/>
          <w:szCs w:val="28"/>
        </w:rPr>
        <w:t xml:space="preserve"> протоковой системы панкре</w:t>
      </w:r>
      <w:r>
        <w:rPr>
          <w:rFonts w:ascii="Times New Roman" w:hAnsi="Times New Roman"/>
          <w:sz w:val="28"/>
          <w:szCs w:val="28"/>
        </w:rPr>
        <w:t>а</w:t>
      </w:r>
      <w:r w:rsidRPr="00D62D5B">
        <w:rPr>
          <w:rFonts w:ascii="Times New Roman" w:hAnsi="Times New Roman"/>
          <w:sz w:val="28"/>
          <w:szCs w:val="28"/>
        </w:rPr>
        <w:t xml:space="preserve">тобилиарной зоны. </w:t>
      </w:r>
      <w:r w:rsidR="00D62D5B" w:rsidRPr="00D62D5B">
        <w:rPr>
          <w:rFonts w:ascii="Times New Roman" w:hAnsi="Times New Roman"/>
          <w:sz w:val="28"/>
          <w:szCs w:val="28"/>
        </w:rPr>
        <w:t>Наиболее доступные неинвазивные исследова</w:t>
      </w:r>
      <w:r w:rsidR="001770E6">
        <w:rPr>
          <w:rFonts w:ascii="Times New Roman" w:hAnsi="Times New Roman"/>
          <w:sz w:val="28"/>
          <w:szCs w:val="28"/>
        </w:rPr>
        <w:t>ния, такие как абдоминальное ультразвуковое исследование (далее – УЗИ)</w:t>
      </w:r>
      <w:r w:rsidR="00D62D5B" w:rsidRPr="00D62D5B">
        <w:rPr>
          <w:rFonts w:ascii="Times New Roman" w:hAnsi="Times New Roman"/>
          <w:sz w:val="28"/>
          <w:szCs w:val="28"/>
        </w:rPr>
        <w:t>, компьютерная т</w:t>
      </w:r>
      <w:r w:rsidR="001770E6">
        <w:rPr>
          <w:rFonts w:ascii="Times New Roman" w:hAnsi="Times New Roman"/>
          <w:sz w:val="28"/>
          <w:szCs w:val="28"/>
        </w:rPr>
        <w:t>омография</w:t>
      </w:r>
      <w:r w:rsidR="00D62D5B" w:rsidRPr="00D62D5B">
        <w:rPr>
          <w:rFonts w:ascii="Times New Roman" w:hAnsi="Times New Roman"/>
          <w:sz w:val="28"/>
          <w:szCs w:val="28"/>
        </w:rPr>
        <w:t xml:space="preserve"> обладают недостаточной информативностью и специфичностью дл</w:t>
      </w:r>
      <w:r w:rsidR="001770E6">
        <w:rPr>
          <w:rFonts w:ascii="Times New Roman" w:hAnsi="Times New Roman"/>
          <w:sz w:val="28"/>
          <w:szCs w:val="28"/>
        </w:rPr>
        <w:t xml:space="preserve">я диагностики внутрипротоковых </w:t>
      </w:r>
      <w:r w:rsidR="00D62D5B" w:rsidRPr="00D62D5B">
        <w:rPr>
          <w:rFonts w:ascii="Times New Roman" w:hAnsi="Times New Roman"/>
          <w:sz w:val="28"/>
          <w:szCs w:val="28"/>
        </w:rPr>
        <w:t>патологических изменений. УЗИ является доступным и наиболее распространенным неинвазивным методом диагностики, позволяет определить уровень и причину обструкции желчевыводящих путей примерно у 60% и 50% больных соответственно</w:t>
      </w:r>
      <w:r w:rsidR="001770E6">
        <w:rPr>
          <w:rFonts w:ascii="Times New Roman" w:hAnsi="Times New Roman"/>
          <w:sz w:val="28"/>
          <w:szCs w:val="28"/>
        </w:rPr>
        <w:t>.</w:t>
      </w:r>
      <w:r w:rsidR="00D62D5B" w:rsidRPr="00D62D5B">
        <w:rPr>
          <w:rFonts w:ascii="Times New Roman" w:hAnsi="Times New Roman"/>
          <w:sz w:val="28"/>
          <w:szCs w:val="28"/>
        </w:rPr>
        <w:t xml:space="preserve"> Неудачи, как правило, связаны с невозможностью исследования желчных путей на всем протяжении.</w:t>
      </w:r>
    </w:p>
    <w:p w:rsidR="00D62D5B" w:rsidRPr="00513F2D" w:rsidRDefault="00513F2D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13F2D">
        <w:rPr>
          <w:rFonts w:ascii="Times New Roman" w:hAnsi="Times New Roman"/>
          <w:sz w:val="28"/>
          <w:szCs w:val="28"/>
        </w:rPr>
        <w:t>Высокотехнологичные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1770E6">
        <w:rPr>
          <w:rFonts w:ascii="Times New Roman" w:hAnsi="Times New Roman"/>
          <w:sz w:val="28"/>
          <w:szCs w:val="28"/>
        </w:rPr>
        <w:t xml:space="preserve">неинвазивные </w:t>
      </w:r>
      <w:r w:rsidRPr="00513F2D">
        <w:rPr>
          <w:rFonts w:ascii="Times New Roman" w:hAnsi="Times New Roman"/>
          <w:sz w:val="28"/>
          <w:szCs w:val="28"/>
        </w:rPr>
        <w:t xml:space="preserve">методы (сцинтиграфия </w:t>
      </w:r>
      <w:r w:rsidR="001770E6">
        <w:rPr>
          <w:rFonts w:ascii="Times New Roman" w:hAnsi="Times New Roman"/>
          <w:sz w:val="28"/>
          <w:szCs w:val="28"/>
        </w:rPr>
        <w:t>с иминодиацетатом</w:t>
      </w:r>
      <w:r w:rsidRPr="00513F2D">
        <w:rPr>
          <w:rFonts w:ascii="Times New Roman" w:hAnsi="Times New Roman"/>
          <w:sz w:val="28"/>
          <w:szCs w:val="28"/>
        </w:rPr>
        <w:t xml:space="preserve">, </w:t>
      </w:r>
      <w:r w:rsidR="002B285F">
        <w:rPr>
          <w:rFonts w:ascii="Times New Roman" w:hAnsi="Times New Roman"/>
          <w:sz w:val="28"/>
          <w:szCs w:val="28"/>
        </w:rPr>
        <w:t>магнито-резонансная томография</w:t>
      </w:r>
      <w:r w:rsidRPr="00513F2D">
        <w:rPr>
          <w:rFonts w:ascii="Times New Roman" w:hAnsi="Times New Roman"/>
          <w:sz w:val="28"/>
          <w:szCs w:val="28"/>
        </w:rPr>
        <w:t xml:space="preserve"> брюшной полости, эндоск</w:t>
      </w:r>
      <w:r w:rsidR="001770E6">
        <w:rPr>
          <w:rFonts w:ascii="Times New Roman" w:hAnsi="Times New Roman"/>
          <w:sz w:val="28"/>
          <w:szCs w:val="28"/>
        </w:rPr>
        <w:t>опическая ультрасонография</w:t>
      </w:r>
      <w:r w:rsidRPr="00513F2D">
        <w:rPr>
          <w:rFonts w:ascii="Times New Roman" w:hAnsi="Times New Roman"/>
          <w:sz w:val="28"/>
          <w:szCs w:val="28"/>
        </w:rPr>
        <w:t xml:space="preserve"> и внутрипротоковая </w:t>
      </w:r>
      <w:r w:rsidRPr="00513F2D">
        <w:rPr>
          <w:rFonts w:ascii="Times New Roman" w:hAnsi="Times New Roman"/>
          <w:sz w:val="28"/>
          <w:szCs w:val="28"/>
        </w:rPr>
        <w:lastRenderedPageBreak/>
        <w:t>эндосонография), обладающие высокой диагностической точностью чувствительность до 84,1% и специфичность д</w:t>
      </w:r>
      <w:r w:rsidR="001770E6">
        <w:rPr>
          <w:rFonts w:ascii="Times New Roman" w:hAnsi="Times New Roman"/>
          <w:sz w:val="28"/>
          <w:szCs w:val="28"/>
        </w:rPr>
        <w:t>о 70,8%)</w:t>
      </w:r>
      <w:r w:rsidRPr="00513F2D">
        <w:rPr>
          <w:rFonts w:ascii="Times New Roman" w:hAnsi="Times New Roman"/>
          <w:sz w:val="28"/>
          <w:szCs w:val="28"/>
        </w:rPr>
        <w:t xml:space="preserve">, являются дорогостоящими и трудоёмкими. Учитывая необходимость оказания неотложной медицинской помощи данным пациентам, </w:t>
      </w:r>
      <w:r w:rsidR="001770E6">
        <w:rPr>
          <w:rFonts w:ascii="Times New Roman" w:hAnsi="Times New Roman"/>
          <w:sz w:val="28"/>
          <w:szCs w:val="28"/>
        </w:rPr>
        <w:t>методом выбора остается только ЭРПХГ</w:t>
      </w:r>
      <w:r w:rsidRPr="00513F2D">
        <w:rPr>
          <w:rFonts w:ascii="Times New Roman" w:hAnsi="Times New Roman"/>
          <w:sz w:val="28"/>
          <w:szCs w:val="28"/>
        </w:rPr>
        <w:t xml:space="preserve">, которая является не только диагностическим, но и, как правило, </w:t>
      </w:r>
      <w:r w:rsidR="00C02F04">
        <w:rPr>
          <w:rFonts w:ascii="Times New Roman" w:hAnsi="Times New Roman"/>
          <w:sz w:val="28"/>
          <w:szCs w:val="28"/>
        </w:rPr>
        <w:t>окончательным лечебным пособием [1</w:t>
      </w:r>
      <w:r w:rsidR="00C02F04" w:rsidRPr="005C36F8">
        <w:rPr>
          <w:rFonts w:ascii="Times New Roman" w:hAnsi="Times New Roman"/>
          <w:sz w:val="28"/>
          <w:szCs w:val="28"/>
        </w:rPr>
        <w:t>].</w:t>
      </w:r>
    </w:p>
    <w:p w:rsidR="00D62D5B" w:rsidRPr="00513F2D" w:rsidRDefault="00D26A63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ЭРХПГ</w:t>
      </w:r>
      <w:r w:rsidRPr="00343EC0">
        <w:rPr>
          <w:rFonts w:ascii="Times New Roman" w:hAnsi="Times New Roman"/>
          <w:sz w:val="28"/>
          <w:szCs w:val="28"/>
        </w:rPr>
        <w:t xml:space="preserve"> – это один из наиболее современных и эффективных </w:t>
      </w:r>
      <w:r>
        <w:rPr>
          <w:rFonts w:ascii="Times New Roman" w:hAnsi="Times New Roman"/>
          <w:sz w:val="28"/>
          <w:szCs w:val="28"/>
        </w:rPr>
        <w:t xml:space="preserve">методов медицинской диагностики </w:t>
      </w:r>
      <w:r w:rsidRPr="00D62D5B">
        <w:rPr>
          <w:rFonts w:ascii="Times New Roman" w:hAnsi="Times New Roman"/>
          <w:sz w:val="28"/>
          <w:szCs w:val="28"/>
        </w:rPr>
        <w:t>заболеваний панк</w:t>
      </w:r>
      <w:r>
        <w:rPr>
          <w:rFonts w:ascii="Times New Roman" w:hAnsi="Times New Roman"/>
          <w:sz w:val="28"/>
          <w:szCs w:val="28"/>
        </w:rPr>
        <w:t>реатобилиарной системы.</w:t>
      </w:r>
    </w:p>
    <w:p w:rsidR="00D26A63" w:rsidRPr="003A015B" w:rsidRDefault="00D26A63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3A015B">
        <w:rPr>
          <w:rFonts w:ascii="Times New Roman" w:hAnsi="Times New Roman"/>
          <w:b/>
          <w:sz w:val="28"/>
          <w:szCs w:val="28"/>
        </w:rPr>
        <w:t>Показания к ЭРХПГ</w:t>
      </w:r>
      <w:r w:rsidR="003A015B" w:rsidRPr="003A015B">
        <w:rPr>
          <w:rFonts w:ascii="Times New Roman" w:hAnsi="Times New Roman"/>
          <w:b/>
          <w:sz w:val="28"/>
          <w:szCs w:val="28"/>
        </w:rPr>
        <w:t>:</w:t>
      </w:r>
    </w:p>
    <w:p w:rsidR="00D26A63" w:rsidRPr="00F92484" w:rsidRDefault="00D26A63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 w:rsidRPr="00F9248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3A015B">
        <w:rPr>
          <w:rFonts w:ascii="Times New Roman" w:hAnsi="Times New Roman"/>
          <w:sz w:val="28"/>
          <w:szCs w:val="28"/>
        </w:rPr>
        <w:t>о</w:t>
      </w:r>
      <w:r w:rsidRPr="00F92484">
        <w:rPr>
          <w:rFonts w:ascii="Times New Roman" w:hAnsi="Times New Roman"/>
          <w:sz w:val="28"/>
          <w:szCs w:val="28"/>
        </w:rPr>
        <w:t>стрый панкреатит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484">
        <w:rPr>
          <w:rFonts w:ascii="Times New Roman" w:hAnsi="Times New Roman"/>
          <w:sz w:val="28"/>
          <w:szCs w:val="28"/>
        </w:rPr>
        <w:t>с нормальным уровнем амилазы;</w:t>
      </w:r>
    </w:p>
    <w:p w:rsidR="00D26A63" w:rsidRPr="00F92484" w:rsidRDefault="00D26A63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 w:rsidRPr="00F9248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3A015B">
        <w:rPr>
          <w:rFonts w:ascii="Times New Roman" w:hAnsi="Times New Roman"/>
          <w:sz w:val="28"/>
          <w:szCs w:val="28"/>
        </w:rPr>
        <w:t>х</w:t>
      </w:r>
      <w:r w:rsidRPr="00F92484">
        <w:rPr>
          <w:rFonts w:ascii="Times New Roman" w:hAnsi="Times New Roman"/>
          <w:sz w:val="28"/>
          <w:szCs w:val="28"/>
        </w:rPr>
        <w:t>ронический панкреатит;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="00D26A63" w:rsidRPr="00F92484">
        <w:rPr>
          <w:rFonts w:ascii="Times New Roman" w:hAnsi="Times New Roman"/>
          <w:sz w:val="28"/>
          <w:szCs w:val="28"/>
        </w:rPr>
        <w:t>анкреатит, обусловленный кистой или опухолью.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B285F">
        <w:rPr>
          <w:rFonts w:ascii="Times New Roman" w:hAnsi="Times New Roman"/>
          <w:sz w:val="28"/>
          <w:szCs w:val="28"/>
        </w:rPr>
        <w:t>холедохо</w:t>
      </w:r>
      <w:r w:rsidR="002B285F" w:rsidRPr="00F92484">
        <w:rPr>
          <w:rFonts w:ascii="Times New Roman" w:hAnsi="Times New Roman"/>
          <w:sz w:val="28"/>
          <w:szCs w:val="28"/>
        </w:rPr>
        <w:t>литиаз</w:t>
      </w:r>
      <w:r w:rsidR="00D26A63" w:rsidRPr="00F92484">
        <w:rPr>
          <w:rFonts w:ascii="Times New Roman" w:hAnsi="Times New Roman"/>
          <w:sz w:val="28"/>
          <w:szCs w:val="28"/>
        </w:rPr>
        <w:t>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</w:t>
      </w:r>
      <w:r w:rsidR="00D26A63" w:rsidRPr="00F92484">
        <w:rPr>
          <w:rFonts w:ascii="Times New Roman" w:hAnsi="Times New Roman"/>
          <w:sz w:val="28"/>
          <w:szCs w:val="28"/>
        </w:rPr>
        <w:t>епроходимость желчных протоков (механическая желтуха);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</w:t>
      </w:r>
      <w:r w:rsidR="00D26A63" w:rsidRPr="00F92484">
        <w:rPr>
          <w:rFonts w:ascii="Times New Roman" w:hAnsi="Times New Roman"/>
          <w:sz w:val="28"/>
          <w:szCs w:val="28"/>
        </w:rPr>
        <w:t>оспаление или фистула желчных протоков;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</w:t>
      </w:r>
      <w:r w:rsidR="00D26A63" w:rsidRPr="00F92484">
        <w:rPr>
          <w:rFonts w:ascii="Times New Roman" w:hAnsi="Times New Roman"/>
          <w:sz w:val="28"/>
          <w:szCs w:val="28"/>
        </w:rPr>
        <w:t>пухоль желчного пузыря или протоков.</w:t>
      </w:r>
    </w:p>
    <w:p w:rsidR="00D26A63" w:rsidRPr="003A015B" w:rsidRDefault="00D26A63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3A015B">
        <w:rPr>
          <w:rFonts w:ascii="Times New Roman" w:hAnsi="Times New Roman"/>
          <w:b/>
          <w:sz w:val="28"/>
          <w:szCs w:val="28"/>
        </w:rPr>
        <w:t>Противопоказания к ЭРХПГ</w:t>
      </w:r>
      <w:r w:rsidR="003A015B">
        <w:rPr>
          <w:rFonts w:ascii="Times New Roman" w:hAnsi="Times New Roman"/>
          <w:b/>
          <w:sz w:val="28"/>
          <w:szCs w:val="28"/>
        </w:rPr>
        <w:t>: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</w:t>
      </w:r>
      <w:r w:rsidR="00D26A63">
        <w:rPr>
          <w:rFonts w:ascii="Times New Roman" w:hAnsi="Times New Roman"/>
          <w:sz w:val="28"/>
          <w:szCs w:val="28"/>
        </w:rPr>
        <w:t>еременность</w:t>
      </w:r>
      <w:r>
        <w:rPr>
          <w:rFonts w:ascii="Times New Roman" w:hAnsi="Times New Roman"/>
          <w:sz w:val="28"/>
          <w:szCs w:val="28"/>
        </w:rPr>
        <w:t>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</w:t>
      </w:r>
      <w:r w:rsidR="00D26A63">
        <w:rPr>
          <w:rFonts w:ascii="Times New Roman" w:hAnsi="Times New Roman"/>
          <w:sz w:val="28"/>
          <w:szCs w:val="28"/>
        </w:rPr>
        <w:t>очечная недостаточность</w:t>
      </w:r>
      <w:r>
        <w:rPr>
          <w:rFonts w:ascii="Times New Roman" w:hAnsi="Times New Roman"/>
          <w:sz w:val="28"/>
          <w:szCs w:val="28"/>
        </w:rPr>
        <w:t>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</w:t>
      </w:r>
      <w:r w:rsidR="00D26A63" w:rsidRPr="00F92484">
        <w:rPr>
          <w:rFonts w:ascii="Times New Roman" w:hAnsi="Times New Roman"/>
          <w:sz w:val="28"/>
          <w:szCs w:val="28"/>
        </w:rPr>
        <w:t>иперамилазэмия;</w:t>
      </w:r>
    </w:p>
    <w:p w:rsidR="00D26A63" w:rsidRPr="00F92484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т</w:t>
      </w:r>
      <w:r w:rsidR="00D26A63" w:rsidRPr="00F92484">
        <w:rPr>
          <w:rFonts w:ascii="Times New Roman" w:hAnsi="Times New Roman"/>
          <w:sz w:val="28"/>
          <w:szCs w:val="28"/>
        </w:rPr>
        <w:t>емпература</w:t>
      </w:r>
      <w:r>
        <w:rPr>
          <w:rFonts w:ascii="Times New Roman" w:hAnsi="Times New Roman"/>
          <w:sz w:val="28"/>
          <w:szCs w:val="28"/>
        </w:rPr>
        <w:t>, вызванная билиарной инфекцией;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26A63" w:rsidRPr="00D6456F">
        <w:rPr>
          <w:rFonts w:ascii="Times New Roman" w:hAnsi="Times New Roman"/>
          <w:sz w:val="28"/>
          <w:szCs w:val="28"/>
        </w:rPr>
        <w:t xml:space="preserve">сужение </w:t>
      </w:r>
      <w:r w:rsidR="00D26A63">
        <w:rPr>
          <w:rFonts w:ascii="Times New Roman" w:hAnsi="Times New Roman"/>
          <w:sz w:val="28"/>
          <w:szCs w:val="28"/>
        </w:rPr>
        <w:t>пищевода или 12 перстной кишки</w:t>
      </w:r>
      <w:r>
        <w:rPr>
          <w:rFonts w:ascii="Times New Roman" w:hAnsi="Times New Roman"/>
          <w:sz w:val="28"/>
          <w:szCs w:val="28"/>
        </w:rPr>
        <w:t>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26A63">
        <w:rPr>
          <w:rFonts w:ascii="Times New Roman" w:hAnsi="Times New Roman"/>
          <w:sz w:val="28"/>
          <w:szCs w:val="28"/>
        </w:rPr>
        <w:t>острый холангит или панкреатит</w:t>
      </w:r>
      <w:r>
        <w:rPr>
          <w:rFonts w:ascii="Times New Roman" w:hAnsi="Times New Roman"/>
          <w:sz w:val="28"/>
          <w:szCs w:val="28"/>
        </w:rPr>
        <w:t>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D26A63" w:rsidRPr="00D6456F">
        <w:rPr>
          <w:rFonts w:ascii="Times New Roman" w:hAnsi="Times New Roman"/>
          <w:sz w:val="28"/>
          <w:szCs w:val="28"/>
        </w:rPr>
        <w:t>тяжелые заболе</w:t>
      </w:r>
      <w:r w:rsidR="00D26A63">
        <w:rPr>
          <w:rFonts w:ascii="Times New Roman" w:hAnsi="Times New Roman"/>
          <w:sz w:val="28"/>
          <w:szCs w:val="28"/>
        </w:rPr>
        <w:t>вания сердца и органов дыхания</w:t>
      </w:r>
      <w:r>
        <w:rPr>
          <w:rFonts w:ascii="Times New Roman" w:hAnsi="Times New Roman"/>
          <w:sz w:val="28"/>
          <w:szCs w:val="28"/>
        </w:rPr>
        <w:t>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D26A63">
        <w:rPr>
          <w:rFonts w:ascii="Times New Roman" w:hAnsi="Times New Roman"/>
          <w:sz w:val="28"/>
          <w:szCs w:val="28"/>
        </w:rPr>
        <w:t>острый вирусный гепатит</w:t>
      </w:r>
      <w:r>
        <w:rPr>
          <w:rFonts w:ascii="Times New Roman" w:hAnsi="Times New Roman"/>
          <w:sz w:val="28"/>
          <w:szCs w:val="28"/>
        </w:rPr>
        <w:t>;</w:t>
      </w:r>
    </w:p>
    <w:p w:rsidR="00D26A63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D26A63">
        <w:rPr>
          <w:rFonts w:ascii="Times New Roman" w:hAnsi="Times New Roman"/>
          <w:sz w:val="28"/>
          <w:szCs w:val="28"/>
        </w:rPr>
        <w:t>киста поджелудочной железы</w:t>
      </w:r>
      <w:r>
        <w:rPr>
          <w:rFonts w:ascii="Times New Roman" w:hAnsi="Times New Roman"/>
          <w:sz w:val="28"/>
          <w:szCs w:val="28"/>
        </w:rPr>
        <w:t>;</w:t>
      </w:r>
    </w:p>
    <w:p w:rsidR="00D26A63" w:rsidRPr="00D6456F" w:rsidRDefault="003A015B" w:rsidP="008335F9">
      <w:pPr>
        <w:spacing w:after="0" w:line="240" w:lineRule="auto"/>
        <w:ind w:left="567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D26A63" w:rsidRPr="00D6456F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еноз фатерова сосочка.</w:t>
      </w:r>
    </w:p>
    <w:p w:rsidR="00D62D5B" w:rsidRDefault="00D62D5B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3A015B" w:rsidRPr="00D6456F" w:rsidRDefault="003A015B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</w:t>
      </w:r>
      <w:r w:rsidRPr="00F92484">
        <w:rPr>
          <w:rFonts w:ascii="Times New Roman" w:hAnsi="Times New Roman"/>
          <w:sz w:val="28"/>
          <w:szCs w:val="28"/>
        </w:rPr>
        <w:t>ЭРХПГ</w:t>
      </w:r>
      <w:r w:rsidRPr="00D6456F">
        <w:rPr>
          <w:rFonts w:ascii="Times New Roman" w:hAnsi="Times New Roman"/>
          <w:sz w:val="28"/>
          <w:szCs w:val="28"/>
        </w:rPr>
        <w:t xml:space="preserve"> включает следующие этапы:</w:t>
      </w:r>
    </w:p>
    <w:p w:rsidR="003A015B" w:rsidRDefault="008335F9" w:rsidP="008335F9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A015B">
        <w:rPr>
          <w:rFonts w:ascii="Times New Roman" w:hAnsi="Times New Roman"/>
          <w:sz w:val="28"/>
          <w:szCs w:val="28"/>
        </w:rPr>
        <w:t>р</w:t>
      </w:r>
      <w:r w:rsidR="003A015B" w:rsidRPr="003A015B">
        <w:rPr>
          <w:rFonts w:ascii="Times New Roman" w:hAnsi="Times New Roman"/>
          <w:sz w:val="28"/>
          <w:szCs w:val="28"/>
        </w:rPr>
        <w:t>евизия двенадцатиперстной кишки и</w:t>
      </w:r>
      <w:r w:rsidR="003A015B">
        <w:rPr>
          <w:rFonts w:ascii="Times New Roman" w:hAnsi="Times New Roman"/>
          <w:sz w:val="28"/>
          <w:szCs w:val="28"/>
        </w:rPr>
        <w:t xml:space="preserve"> большого дуоденального сосочка;</w:t>
      </w:r>
    </w:p>
    <w:p w:rsidR="003A015B" w:rsidRDefault="008335F9" w:rsidP="008335F9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A015B">
        <w:rPr>
          <w:rFonts w:ascii="Times New Roman" w:hAnsi="Times New Roman"/>
          <w:sz w:val="28"/>
          <w:szCs w:val="28"/>
        </w:rPr>
        <w:t>к</w:t>
      </w:r>
      <w:r w:rsidR="003A015B" w:rsidRPr="003A015B">
        <w:rPr>
          <w:rFonts w:ascii="Times New Roman" w:hAnsi="Times New Roman"/>
          <w:sz w:val="28"/>
          <w:szCs w:val="28"/>
        </w:rPr>
        <w:t>анюляция большого дуоденального сосочка и пробное введение</w:t>
      </w:r>
      <w:r w:rsidR="003A015B">
        <w:rPr>
          <w:rFonts w:ascii="Times New Roman" w:hAnsi="Times New Roman"/>
          <w:sz w:val="28"/>
          <w:szCs w:val="28"/>
        </w:rPr>
        <w:t xml:space="preserve"> рентгеноконтрастного препарата;</w:t>
      </w:r>
    </w:p>
    <w:p w:rsidR="003A015B" w:rsidRDefault="008335F9" w:rsidP="008335F9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A015B">
        <w:rPr>
          <w:rFonts w:ascii="Times New Roman" w:hAnsi="Times New Roman"/>
          <w:sz w:val="28"/>
          <w:szCs w:val="28"/>
        </w:rPr>
        <w:t>к</w:t>
      </w:r>
      <w:r w:rsidR="003A015B" w:rsidRPr="003A015B">
        <w:rPr>
          <w:rFonts w:ascii="Times New Roman" w:hAnsi="Times New Roman"/>
          <w:sz w:val="28"/>
          <w:szCs w:val="28"/>
        </w:rPr>
        <w:t>онтрастирование од</w:t>
      </w:r>
      <w:r w:rsidR="003A015B">
        <w:rPr>
          <w:rFonts w:ascii="Times New Roman" w:hAnsi="Times New Roman"/>
          <w:sz w:val="28"/>
          <w:szCs w:val="28"/>
        </w:rPr>
        <w:t>ной или обеих протоковых систем;</w:t>
      </w:r>
    </w:p>
    <w:p w:rsidR="003A015B" w:rsidRDefault="008335F9" w:rsidP="008335F9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A015B">
        <w:rPr>
          <w:rFonts w:ascii="Times New Roman" w:hAnsi="Times New Roman"/>
          <w:sz w:val="28"/>
          <w:szCs w:val="28"/>
        </w:rPr>
        <w:t>рентгенография;</w:t>
      </w:r>
    </w:p>
    <w:p w:rsidR="003A015B" w:rsidRDefault="008335F9" w:rsidP="008335F9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A015B">
        <w:rPr>
          <w:rFonts w:ascii="Times New Roman" w:hAnsi="Times New Roman"/>
          <w:sz w:val="28"/>
          <w:szCs w:val="28"/>
        </w:rPr>
        <w:t>к</w:t>
      </w:r>
      <w:r w:rsidR="003A015B" w:rsidRPr="003A015B">
        <w:rPr>
          <w:rFonts w:ascii="Times New Roman" w:hAnsi="Times New Roman"/>
          <w:sz w:val="28"/>
          <w:szCs w:val="28"/>
        </w:rPr>
        <w:t>онтроль за э</w:t>
      </w:r>
      <w:r w:rsidR="003A015B">
        <w:rPr>
          <w:rFonts w:ascii="Times New Roman" w:hAnsi="Times New Roman"/>
          <w:sz w:val="28"/>
          <w:szCs w:val="28"/>
        </w:rPr>
        <w:t>вакуацией контрастного вещества;</w:t>
      </w:r>
    </w:p>
    <w:p w:rsidR="00C4551F" w:rsidRPr="00C02F04" w:rsidRDefault="008335F9" w:rsidP="00C02F04">
      <w:pPr>
        <w:pStyle w:val="af"/>
        <w:spacing w:after="0" w:line="240" w:lineRule="auto"/>
        <w:ind w:left="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A015B">
        <w:rPr>
          <w:rFonts w:ascii="Times New Roman" w:hAnsi="Times New Roman"/>
          <w:sz w:val="28"/>
          <w:szCs w:val="28"/>
        </w:rPr>
        <w:t>п</w:t>
      </w:r>
      <w:r w:rsidR="003A015B" w:rsidRPr="003A015B">
        <w:rPr>
          <w:rFonts w:ascii="Times New Roman" w:hAnsi="Times New Roman"/>
          <w:sz w:val="28"/>
          <w:szCs w:val="28"/>
        </w:rPr>
        <w:t>роведение мероприятий для профилактики осложнений</w:t>
      </w:r>
      <w:r w:rsidR="00C02F04">
        <w:rPr>
          <w:rFonts w:ascii="Times New Roman" w:hAnsi="Times New Roman"/>
          <w:sz w:val="28"/>
          <w:szCs w:val="28"/>
        </w:rPr>
        <w:t>.</w:t>
      </w:r>
    </w:p>
    <w:p w:rsidR="00513F2D" w:rsidRPr="00C02F04" w:rsidRDefault="002B285F" w:rsidP="00C02F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ЭРХПГ</w:t>
      </w:r>
      <w:r w:rsidRPr="00D62D5B">
        <w:rPr>
          <w:rFonts w:ascii="Times New Roman" w:hAnsi="Times New Roman"/>
          <w:color w:val="000000"/>
          <w:sz w:val="28"/>
          <w:szCs w:val="28"/>
        </w:rPr>
        <w:t>, являясь точным методом в диагностике холангиолитиаза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D62D5B">
        <w:rPr>
          <w:rFonts w:ascii="Times New Roman" w:hAnsi="Times New Roman"/>
          <w:color w:val="000000"/>
          <w:sz w:val="28"/>
          <w:szCs w:val="28"/>
        </w:rPr>
        <w:t xml:space="preserve"> не может дать адекватную и полную информацию о моторной активности сфинктера Одди. </w:t>
      </w:r>
      <w:r w:rsidR="00D62D5B" w:rsidRPr="00D62D5B">
        <w:rPr>
          <w:rFonts w:ascii="Times New Roman" w:hAnsi="Times New Roman"/>
          <w:color w:val="000000"/>
          <w:sz w:val="28"/>
          <w:szCs w:val="28"/>
        </w:rPr>
        <w:t>М</w:t>
      </w:r>
      <w:r w:rsidR="00D62D5B" w:rsidRPr="00D62D5B">
        <w:rPr>
          <w:rFonts w:ascii="Times New Roman" w:hAnsi="Times New Roman"/>
          <w:sz w:val="28"/>
          <w:szCs w:val="28"/>
        </w:rPr>
        <w:t xml:space="preserve">етод инвазивен, сопровождается в 2-11% случаев развитием осложнений, вплоть до летального исхода </w:t>
      </w:r>
      <w:r w:rsidR="00C02F04">
        <w:rPr>
          <w:rFonts w:ascii="Times New Roman" w:hAnsi="Times New Roman"/>
          <w:sz w:val="28"/>
          <w:szCs w:val="28"/>
        </w:rPr>
        <w:t>[2</w:t>
      </w:r>
      <w:r w:rsidR="00C02F04" w:rsidRPr="005C36F8">
        <w:rPr>
          <w:rFonts w:ascii="Times New Roman" w:hAnsi="Times New Roman"/>
          <w:sz w:val="28"/>
          <w:szCs w:val="28"/>
        </w:rPr>
        <w:t>].</w:t>
      </w:r>
      <w:r w:rsidR="00C02F04">
        <w:rPr>
          <w:rFonts w:ascii="Times New Roman" w:hAnsi="Times New Roman"/>
          <w:sz w:val="28"/>
          <w:szCs w:val="28"/>
        </w:rPr>
        <w:t xml:space="preserve"> </w:t>
      </w:r>
      <w:r w:rsidR="006F736A" w:rsidRPr="00513F2D">
        <w:rPr>
          <w:rFonts w:ascii="Times New Roman" w:hAnsi="Times New Roman"/>
          <w:sz w:val="28"/>
          <w:szCs w:val="28"/>
        </w:rPr>
        <w:t>Проведение эндоскопических манипуляций на бо</w:t>
      </w:r>
      <w:r w:rsidR="006F736A">
        <w:rPr>
          <w:rFonts w:ascii="Times New Roman" w:hAnsi="Times New Roman"/>
          <w:sz w:val="28"/>
          <w:szCs w:val="28"/>
        </w:rPr>
        <w:t>льшом дуоденальном сосочке</w:t>
      </w:r>
      <w:r w:rsidR="006F736A" w:rsidRPr="00513F2D">
        <w:rPr>
          <w:rFonts w:ascii="Times New Roman" w:hAnsi="Times New Roman"/>
          <w:sz w:val="28"/>
          <w:szCs w:val="28"/>
        </w:rPr>
        <w:t xml:space="preserve"> и протоковой системе в ряде случаев приводит к развити</w:t>
      </w:r>
      <w:r w:rsidR="006F736A" w:rsidRPr="00C02F04">
        <w:rPr>
          <w:rFonts w:ascii="Times New Roman" w:hAnsi="Times New Roman"/>
          <w:sz w:val="28"/>
          <w:szCs w:val="28"/>
        </w:rPr>
        <w:t>ю опасных осложнений, наиболее частым из которых является реактивный панкреатит, возникающий по различным данным, у 1-40% больных</w:t>
      </w:r>
      <w:r w:rsidR="00C02F04" w:rsidRPr="00C02F04">
        <w:rPr>
          <w:rFonts w:ascii="Times New Roman" w:hAnsi="Times New Roman"/>
          <w:sz w:val="28"/>
          <w:szCs w:val="28"/>
        </w:rPr>
        <w:t xml:space="preserve"> [3].</w:t>
      </w:r>
      <w:r w:rsidR="00C02F04" w:rsidRPr="00C02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2F04" w:rsidRPr="00C02F04">
        <w:rPr>
          <w:rFonts w:ascii="Times New Roman" w:hAnsi="Times New Roman"/>
          <w:sz w:val="28"/>
          <w:szCs w:val="28"/>
        </w:rPr>
        <w:t xml:space="preserve">Также, после ЭРХПГ </w:t>
      </w:r>
      <w:r w:rsidR="006F736A" w:rsidRPr="00C02F04">
        <w:rPr>
          <w:rFonts w:ascii="Times New Roman" w:hAnsi="Times New Roman"/>
          <w:sz w:val="28"/>
          <w:szCs w:val="28"/>
        </w:rPr>
        <w:t>вероятен риск</w:t>
      </w:r>
      <w:r w:rsidR="00513F2D" w:rsidRPr="00C02F04">
        <w:rPr>
          <w:rFonts w:ascii="Times New Roman" w:hAnsi="Times New Roman"/>
          <w:sz w:val="28"/>
          <w:szCs w:val="28"/>
        </w:rPr>
        <w:t xml:space="preserve"> </w:t>
      </w:r>
      <w:r w:rsidR="006F736A" w:rsidRPr="00C02F04">
        <w:rPr>
          <w:rFonts w:ascii="Times New Roman" w:hAnsi="Times New Roman"/>
          <w:sz w:val="28"/>
          <w:szCs w:val="28"/>
        </w:rPr>
        <w:t xml:space="preserve">таких </w:t>
      </w:r>
      <w:r w:rsidR="00513F2D" w:rsidRPr="00C02F04">
        <w:rPr>
          <w:rFonts w:ascii="Times New Roman" w:hAnsi="Times New Roman"/>
          <w:sz w:val="28"/>
          <w:szCs w:val="28"/>
        </w:rPr>
        <w:t>осложнений, как холангит, крово</w:t>
      </w:r>
      <w:r w:rsidR="006F736A" w:rsidRPr="00C02F04">
        <w:rPr>
          <w:rFonts w:ascii="Times New Roman" w:hAnsi="Times New Roman"/>
          <w:sz w:val="28"/>
          <w:szCs w:val="28"/>
        </w:rPr>
        <w:t xml:space="preserve">течение и </w:t>
      </w:r>
      <w:r w:rsidR="00513F2D" w:rsidRPr="00C02F04">
        <w:rPr>
          <w:rFonts w:ascii="Times New Roman" w:hAnsi="Times New Roman"/>
          <w:sz w:val="28"/>
          <w:szCs w:val="28"/>
        </w:rPr>
        <w:t>сепсис. И хотя вероятность их достаточно низкая, тем не менее, риск выполнения ЭРХПГ может бы</w:t>
      </w:r>
      <w:r w:rsidR="00C02F04" w:rsidRPr="00C02F04">
        <w:rPr>
          <w:rFonts w:ascii="Times New Roman" w:hAnsi="Times New Roman"/>
          <w:sz w:val="28"/>
          <w:szCs w:val="28"/>
        </w:rPr>
        <w:t>ть сопряжен с угрозой для жизни</w:t>
      </w:r>
      <w:r w:rsidR="00115EED" w:rsidRPr="00C02F04">
        <w:rPr>
          <w:rFonts w:ascii="Times New Roman" w:hAnsi="Times New Roman"/>
          <w:sz w:val="28"/>
          <w:szCs w:val="28"/>
        </w:rPr>
        <w:t xml:space="preserve"> </w:t>
      </w:r>
      <w:r w:rsidR="00C02F04" w:rsidRPr="00C02F04">
        <w:rPr>
          <w:rFonts w:ascii="Times New Roman" w:hAnsi="Times New Roman"/>
          <w:sz w:val="28"/>
          <w:szCs w:val="28"/>
        </w:rPr>
        <w:t>[4].</w:t>
      </w:r>
    </w:p>
    <w:p w:rsidR="00972897" w:rsidRPr="00D25D21" w:rsidRDefault="00972897" w:rsidP="00C02F0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bookmarkEnd w:id="1"/>
    <w:p w:rsidR="00C13FD2" w:rsidRPr="00D25D21" w:rsidRDefault="0044399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D25D21">
        <w:rPr>
          <w:rFonts w:ascii="Times New Roman" w:hAnsi="Times New Roman"/>
          <w:b/>
          <w:sz w:val="28"/>
          <w:szCs w:val="28"/>
        </w:rPr>
        <w:t>:</w:t>
      </w:r>
    </w:p>
    <w:p w:rsidR="00907C43" w:rsidRDefault="00C66BC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="00C13E17">
        <w:rPr>
          <w:rFonts w:ascii="Times New Roman" w:hAnsi="Times New Roman"/>
          <w:sz w:val="28"/>
          <w:szCs w:val="28"/>
          <w:lang w:val="en-US"/>
        </w:rPr>
        <w:t>MEDLINE</w:t>
      </w:r>
      <w:r w:rsidR="00C13E17">
        <w:rPr>
          <w:rFonts w:ascii="Times New Roman" w:hAnsi="Times New Roman"/>
          <w:sz w:val="28"/>
          <w:szCs w:val="28"/>
        </w:rPr>
        <w:t xml:space="preserve"> и </w:t>
      </w:r>
      <w:r w:rsidR="00C13E17">
        <w:rPr>
          <w:rFonts w:ascii="Times New Roman" w:hAnsi="Times New Roman"/>
          <w:sz w:val="28"/>
          <w:szCs w:val="28"/>
          <w:lang w:val="en-US"/>
        </w:rPr>
        <w:t>BMJ</w:t>
      </w:r>
      <w:r w:rsidR="00C13E17" w:rsidRPr="00C13E17">
        <w:rPr>
          <w:rFonts w:ascii="Times New Roman" w:hAnsi="Times New Roman"/>
          <w:sz w:val="28"/>
          <w:szCs w:val="28"/>
        </w:rPr>
        <w:t xml:space="preserve"> </w:t>
      </w:r>
      <w:r w:rsidR="00C13E17">
        <w:rPr>
          <w:rFonts w:ascii="Times New Roman" w:hAnsi="Times New Roman"/>
          <w:sz w:val="28"/>
          <w:szCs w:val="28"/>
          <w:lang w:val="en-US"/>
        </w:rPr>
        <w:t>Open</w:t>
      </w:r>
      <w:r w:rsidRPr="00D25D21">
        <w:rPr>
          <w:rFonts w:ascii="Times New Roman" w:hAnsi="Times New Roman"/>
          <w:sz w:val="28"/>
          <w:szCs w:val="28"/>
        </w:rPr>
        <w:t xml:space="preserve">. Поиск публикаций проводился по следующим </w:t>
      </w:r>
      <w:r w:rsidR="00D423E9" w:rsidRPr="00D25D21">
        <w:rPr>
          <w:rFonts w:ascii="Times New Roman" w:hAnsi="Times New Roman"/>
          <w:sz w:val="28"/>
          <w:szCs w:val="28"/>
        </w:rPr>
        <w:t>поисковым запросам</w:t>
      </w:r>
      <w:r w:rsidRPr="00D25D21">
        <w:rPr>
          <w:rFonts w:ascii="Times New Roman" w:hAnsi="Times New Roman"/>
          <w:sz w:val="28"/>
          <w:szCs w:val="28"/>
        </w:rPr>
        <w:t xml:space="preserve">: </w:t>
      </w:r>
      <w:r w:rsidR="00E269F7" w:rsidRPr="00D25D21">
        <w:rPr>
          <w:rFonts w:ascii="Times New Roman" w:hAnsi="Times New Roman"/>
          <w:sz w:val="28"/>
          <w:szCs w:val="28"/>
        </w:rPr>
        <w:t>«</w:t>
      </w:r>
      <w:r w:rsidR="00EE1D3E" w:rsidRPr="00EE1D3E">
        <w:rPr>
          <w:rFonts w:ascii="Times New Roman" w:hAnsi="Times New Roman"/>
          <w:sz w:val="28"/>
          <w:szCs w:val="28"/>
        </w:rPr>
        <w:t>эндоскопическая ретроградная холангиопанкреатография</w:t>
      </w:r>
      <w:r w:rsidR="00E269F7" w:rsidRPr="00EE1D3E">
        <w:rPr>
          <w:rFonts w:ascii="Times New Roman" w:hAnsi="Times New Roman"/>
          <w:sz w:val="28"/>
          <w:szCs w:val="28"/>
        </w:rPr>
        <w:t>»</w:t>
      </w:r>
      <w:r w:rsidRPr="00EE1D3E">
        <w:rPr>
          <w:rFonts w:ascii="Times New Roman" w:hAnsi="Times New Roman"/>
          <w:sz w:val="28"/>
          <w:szCs w:val="28"/>
        </w:rPr>
        <w:t xml:space="preserve"> (</w:t>
      </w:r>
      <w:r w:rsidR="00EE1D3E" w:rsidRPr="00EE1D3E">
        <w:rPr>
          <w:rFonts w:ascii="Times New Roman" w:hAnsi="Times New Roman"/>
          <w:iCs/>
          <w:sz w:val="28"/>
          <w:szCs w:val="28"/>
          <w:shd w:val="clear" w:color="auto" w:fill="FFFFFF"/>
        </w:rPr>
        <w:t>Endoscopic retrograde cholangiopancreatography</w:t>
      </w:r>
      <w:r w:rsidR="003B0504" w:rsidRPr="00EE1D3E">
        <w:rPr>
          <w:rFonts w:ascii="Times New Roman" w:hAnsi="Times New Roman"/>
          <w:sz w:val="28"/>
          <w:szCs w:val="28"/>
        </w:rPr>
        <w:t>)</w:t>
      </w:r>
      <w:r w:rsidR="00E269F7" w:rsidRPr="00D25D21">
        <w:rPr>
          <w:rFonts w:ascii="Times New Roman" w:hAnsi="Times New Roman"/>
          <w:sz w:val="28"/>
          <w:szCs w:val="28"/>
        </w:rPr>
        <w:t xml:space="preserve"> </w:t>
      </w:r>
      <w:r w:rsidR="003B0504" w:rsidRPr="00D25D21">
        <w:rPr>
          <w:rFonts w:ascii="Times New Roman" w:hAnsi="Times New Roman"/>
          <w:sz w:val="28"/>
          <w:szCs w:val="28"/>
        </w:rPr>
        <w:t xml:space="preserve">и </w:t>
      </w:r>
      <w:r w:rsidR="00153C8D" w:rsidRPr="00D25D21">
        <w:rPr>
          <w:rFonts w:ascii="Times New Roman" w:hAnsi="Times New Roman"/>
          <w:sz w:val="28"/>
          <w:szCs w:val="28"/>
        </w:rPr>
        <w:t>«</w:t>
      </w:r>
      <w:r w:rsidR="0090664E">
        <w:rPr>
          <w:rFonts w:ascii="Times New Roman" w:hAnsi="Times New Roman"/>
          <w:sz w:val="28"/>
          <w:szCs w:val="28"/>
        </w:rPr>
        <w:t>г</w:t>
      </w:r>
      <w:r w:rsidR="00EE1D3E">
        <w:rPr>
          <w:rFonts w:ascii="Times New Roman" w:hAnsi="Times New Roman"/>
          <w:sz w:val="28"/>
          <w:szCs w:val="28"/>
        </w:rPr>
        <w:t>адолиний</w:t>
      </w:r>
      <w:r w:rsidR="00E269F7" w:rsidRPr="00D25D21">
        <w:rPr>
          <w:rFonts w:ascii="Times New Roman" w:hAnsi="Times New Roman"/>
          <w:sz w:val="28"/>
          <w:szCs w:val="28"/>
        </w:rPr>
        <w:t>»</w:t>
      </w:r>
      <w:r w:rsidRPr="00D25D21">
        <w:rPr>
          <w:rFonts w:ascii="Times New Roman" w:hAnsi="Times New Roman"/>
          <w:sz w:val="28"/>
          <w:szCs w:val="28"/>
        </w:rPr>
        <w:t xml:space="preserve"> (</w:t>
      </w:r>
      <w:r w:rsidR="00EE1D3E" w:rsidRPr="00EE1D3E">
        <w:rPr>
          <w:rFonts w:ascii="Times New Roman" w:hAnsi="Times New Roman"/>
          <w:sz w:val="28"/>
          <w:szCs w:val="28"/>
          <w:lang w:val="en-US"/>
        </w:rPr>
        <w:t>gadolinium</w:t>
      </w:r>
      <w:r w:rsidR="00EE1D3E" w:rsidRPr="00EE1D3E">
        <w:rPr>
          <w:rFonts w:ascii="Times New Roman" w:hAnsi="Times New Roman"/>
          <w:sz w:val="28"/>
          <w:szCs w:val="28"/>
        </w:rPr>
        <w:t xml:space="preserve"> </w:t>
      </w:r>
      <w:r w:rsidR="00EE1D3E" w:rsidRPr="00EE1D3E">
        <w:rPr>
          <w:rFonts w:ascii="Times New Roman" w:hAnsi="Times New Roman"/>
          <w:sz w:val="28"/>
          <w:szCs w:val="28"/>
          <w:lang w:val="en-US"/>
        </w:rPr>
        <w:t>contrast</w:t>
      </w:r>
      <w:r w:rsidRPr="00D25D21">
        <w:rPr>
          <w:rFonts w:ascii="Times New Roman" w:hAnsi="Times New Roman"/>
          <w:sz w:val="28"/>
          <w:szCs w:val="28"/>
        </w:rPr>
        <w:t xml:space="preserve">). </w:t>
      </w:r>
      <w:r w:rsidR="00153C8D" w:rsidRPr="00D25D21">
        <w:rPr>
          <w:rFonts w:ascii="Times New Roman" w:hAnsi="Times New Roman"/>
          <w:sz w:val="28"/>
          <w:szCs w:val="28"/>
        </w:rPr>
        <w:t xml:space="preserve">Уточнение </w:t>
      </w:r>
      <w:r w:rsidR="00907C43" w:rsidRPr="00D25D21">
        <w:rPr>
          <w:rFonts w:ascii="Times New Roman" w:hAnsi="Times New Roman"/>
          <w:sz w:val="28"/>
          <w:szCs w:val="28"/>
        </w:rPr>
        <w:t>«</w:t>
      </w:r>
      <w:r w:rsidR="00EE1D3E" w:rsidRPr="00EE1D3E">
        <w:rPr>
          <w:rFonts w:ascii="Times New Roman" w:hAnsi="Times New Roman"/>
          <w:sz w:val="28"/>
          <w:szCs w:val="28"/>
          <w:lang w:val="en-US"/>
        </w:rPr>
        <w:t>gadolinium</w:t>
      </w:r>
      <w:r w:rsidR="00EE1D3E" w:rsidRPr="00EE1D3E">
        <w:rPr>
          <w:rFonts w:ascii="Times New Roman" w:hAnsi="Times New Roman"/>
          <w:sz w:val="28"/>
          <w:szCs w:val="28"/>
        </w:rPr>
        <w:t xml:space="preserve"> </w:t>
      </w:r>
      <w:r w:rsidR="00EE1D3E" w:rsidRPr="00EE1D3E">
        <w:rPr>
          <w:rFonts w:ascii="Times New Roman" w:hAnsi="Times New Roman"/>
          <w:sz w:val="28"/>
          <w:szCs w:val="28"/>
          <w:lang w:val="en-US"/>
        </w:rPr>
        <w:t>contrast</w:t>
      </w:r>
      <w:r w:rsidR="00907C43" w:rsidRPr="00D25D21">
        <w:rPr>
          <w:rFonts w:ascii="Times New Roman" w:hAnsi="Times New Roman"/>
          <w:sz w:val="28"/>
          <w:szCs w:val="28"/>
        </w:rPr>
        <w:t xml:space="preserve">» было использовано с целью </w:t>
      </w:r>
      <w:r w:rsidR="00E4000F" w:rsidRPr="00D25D21">
        <w:rPr>
          <w:rFonts w:ascii="Times New Roman" w:hAnsi="Times New Roman"/>
          <w:sz w:val="28"/>
          <w:szCs w:val="28"/>
        </w:rPr>
        <w:t>большей конкретизации метода</w:t>
      </w:r>
      <w:r w:rsidR="00907C43" w:rsidRPr="00D25D21">
        <w:rPr>
          <w:rFonts w:ascii="Times New Roman" w:hAnsi="Times New Roman"/>
          <w:sz w:val="28"/>
          <w:szCs w:val="28"/>
        </w:rPr>
        <w:t xml:space="preserve">, т.к. в заявке Заявителя идёт указание именно </w:t>
      </w:r>
      <w:r w:rsidR="0090664E">
        <w:rPr>
          <w:rFonts w:ascii="Times New Roman" w:hAnsi="Times New Roman"/>
          <w:sz w:val="28"/>
          <w:szCs w:val="28"/>
        </w:rPr>
        <w:t>контрастирование г</w:t>
      </w:r>
      <w:r w:rsidR="00EE1D3E">
        <w:rPr>
          <w:rFonts w:ascii="Times New Roman" w:hAnsi="Times New Roman"/>
          <w:sz w:val="28"/>
          <w:szCs w:val="28"/>
        </w:rPr>
        <w:t>адолинием</w:t>
      </w:r>
      <w:r w:rsidR="00907C43" w:rsidRPr="00D25D21">
        <w:rPr>
          <w:rFonts w:ascii="Times New Roman" w:hAnsi="Times New Roman"/>
          <w:sz w:val="28"/>
          <w:szCs w:val="28"/>
        </w:rPr>
        <w:t xml:space="preserve">. </w:t>
      </w:r>
    </w:p>
    <w:p w:rsidR="00E11DF5" w:rsidRPr="00E11DF5" w:rsidRDefault="00584F61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Временные ограничения на давность публикации не выставлялись, т.к. при ограничении поиска публикациями 5-летней давности была найдена только одна публикация 2013 года, вследствие чего от данного фильтра было решено отказаться.</w:t>
      </w: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E16F1">
        <w:rPr>
          <w:rFonts w:ascii="Times New Roman" w:hAnsi="Times New Roman"/>
          <w:sz w:val="28"/>
          <w:szCs w:val="28"/>
        </w:rPr>
        <w:t xml:space="preserve">В статье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Nayantara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Coelho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>-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Prabhu</w:t>
      </w:r>
      <w:r w:rsidRPr="009E16F1">
        <w:rPr>
          <w:rFonts w:ascii="Times New Roman" w:hAnsi="Times New Roman"/>
          <w:sz w:val="28"/>
          <w:szCs w:val="28"/>
        </w:rPr>
        <w:t xml:space="preserve">,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Nilay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D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Shah</w:t>
      </w:r>
      <w:r w:rsidRPr="009E16F1">
        <w:rPr>
          <w:rFonts w:ascii="Times New Roman" w:hAnsi="Times New Roman"/>
          <w:sz w:val="28"/>
          <w:szCs w:val="28"/>
        </w:rPr>
        <w:t xml:space="preserve">,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Holly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Van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9E16F1">
        <w:rPr>
          <w:rStyle w:val="name"/>
          <w:rFonts w:ascii="Times New Roman" w:hAnsi="Times New Roman"/>
          <w:bCs/>
          <w:sz w:val="28"/>
          <w:szCs w:val="28"/>
          <w:bdr w:val="none" w:sz="0" w:space="0" w:color="auto" w:frame="1"/>
          <w:lang w:val="en-US"/>
        </w:rPr>
        <w:t>Houten</w:t>
      </w:r>
      <w:r w:rsidRPr="009E16F1">
        <w:rPr>
          <w:rFonts w:ascii="Times New Roman" w:hAnsi="Times New Roman"/>
          <w:sz w:val="28"/>
          <w:szCs w:val="28"/>
        </w:rPr>
        <w:t xml:space="preserve"> «</w:t>
      </w:r>
      <w:r w:rsidRPr="009E16F1">
        <w:t xml:space="preserve"> </w:t>
      </w:r>
      <w:r w:rsidRPr="009E16F1">
        <w:rPr>
          <w:rFonts w:ascii="Times New Roman" w:hAnsi="Times New Roman"/>
          <w:sz w:val="28"/>
          <w:szCs w:val="28"/>
        </w:rPr>
        <w:t>Эндоскопическая ретроградная холангиопанкреатография: применение и результаты на основе 10-летнего когортного исследования»</w:t>
      </w:r>
      <w:r>
        <w:rPr>
          <w:rFonts w:ascii="Times New Roman" w:hAnsi="Times New Roman"/>
          <w:sz w:val="28"/>
          <w:szCs w:val="28"/>
        </w:rPr>
        <w:t xml:space="preserve"> (2013 год) анализируются результаты 10-летнего анализа результатов ЭРХПГ. Всего с 1997 по 2006 годы в клинике города </w:t>
      </w:r>
      <w:r w:rsidRPr="009E16F1">
        <w:rPr>
          <w:rFonts w:ascii="Times New Roman" w:hAnsi="Times New Roman"/>
          <w:sz w:val="28"/>
          <w:szCs w:val="28"/>
        </w:rPr>
        <w:t xml:space="preserve">Olmsted County </w:t>
      </w:r>
      <w:r>
        <w:rPr>
          <w:rFonts w:ascii="Times New Roman" w:hAnsi="Times New Roman"/>
          <w:sz w:val="28"/>
          <w:szCs w:val="28"/>
        </w:rPr>
        <w:t xml:space="preserve">(Соединенные Штаты Америки) было проведено </w:t>
      </w:r>
      <w:r w:rsidRPr="00981208">
        <w:rPr>
          <w:rFonts w:ascii="Times New Roman" w:hAnsi="Times New Roman"/>
          <w:sz w:val="28"/>
          <w:szCs w:val="28"/>
        </w:rPr>
        <w:t>1072 ЭРХПГ на 827 отдельных пациентах. Частота осложнений составила 5,3%, в том числе по причине панкреатита (2,4%), инфекции/холангита (1,5%), кровотечения (1,4%) и перфорации (0,37%). 30-дневная смертность составила 2,4%, ни один случай летального исхода не был напрямую связан с ЭРХПГ.</w:t>
      </w: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>На основе проведённого анализа исследователи делают вывод, что ЭРХПГ с контрастированием является надёжным, достоверным и безопасным методом исследования (</w:t>
      </w:r>
      <w:hyperlink r:id="rId8" w:history="1">
        <w:r w:rsidRPr="00981208">
          <w:rPr>
            <w:rStyle w:val="a4"/>
            <w:rFonts w:ascii="Times New Roman" w:hAnsi="Times New Roman"/>
            <w:sz w:val="28"/>
            <w:szCs w:val="28"/>
          </w:rPr>
          <w:t>http://bmjopen.bmj.com/content/3/5/e002689.full?sid=c8762a53-6f58-42f6-b901-daaad7e1976e</w:t>
        </w:r>
      </w:hyperlink>
      <w:r w:rsidRPr="00981208">
        <w:rPr>
          <w:rFonts w:ascii="Times New Roman" w:hAnsi="Times New Roman"/>
          <w:sz w:val="28"/>
          <w:szCs w:val="28"/>
        </w:rPr>
        <w:t>).</w:t>
      </w: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1318A" w:rsidRPr="00981208" w:rsidRDefault="0041318A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Choueiri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Balci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Alkaade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(2010 год) представили статью под названием «Расширенная визуализация при хроническом панкреатите», в которой представлен обзор различных методов визуализации панкреато-дуоденальной зоны. </w:t>
      </w:r>
      <w:r w:rsidRPr="00981208">
        <w:rPr>
          <w:rFonts w:ascii="Times New Roman" w:hAnsi="Times New Roman"/>
          <w:sz w:val="28"/>
          <w:szCs w:val="28"/>
        </w:rPr>
        <w:t xml:space="preserve">Эндоскопическая ретроградная </w:t>
      </w:r>
      <w:r w:rsidRPr="00981208">
        <w:rPr>
          <w:rFonts w:ascii="Times New Roman" w:hAnsi="Times New Roman"/>
          <w:sz w:val="28"/>
          <w:szCs w:val="28"/>
        </w:rPr>
        <w:lastRenderedPageBreak/>
        <w:t>холангиопанкреатография приводится в качестве одной из возможных диагностических процедур, показанной при хроническом панкреатите (</w:t>
      </w:r>
      <w:hyperlink r:id="rId9" w:history="1">
        <w:r w:rsidRPr="00981208">
          <w:rPr>
            <w:rStyle w:val="a4"/>
            <w:rFonts w:ascii="Times New Roman" w:hAnsi="Times New Roman"/>
            <w:sz w:val="28"/>
            <w:szCs w:val="28"/>
          </w:rPr>
          <w:t>http://www.ncbi.nlm.nih.gov/pubmed/20424983</w:t>
        </w:r>
      </w:hyperlink>
      <w:r w:rsidRPr="00981208">
        <w:rPr>
          <w:rFonts w:ascii="Times New Roman" w:hAnsi="Times New Roman"/>
          <w:sz w:val="28"/>
          <w:szCs w:val="28"/>
        </w:rPr>
        <w:t>).</w:t>
      </w:r>
    </w:p>
    <w:p w:rsidR="00420576" w:rsidRPr="00981208" w:rsidRDefault="0042057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>В статье «Использование гадолиния в качестве контрастного вещества в эндоскопической ретроградной холангиопанкреатография у пациентов с аллергией на йод» 2011 года (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>Martín Arranz E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>Rey Sanz R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Gea Rodríguez F) представлены результаты применения контраста Гадобутрол у 11 пациентов с аллергической реакцией на препараты йода. </w:t>
      </w: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 xml:space="preserve">Как результат, было проведено 13 диагностических процедур, все процедуры были технически успешными. </w:t>
      </w:r>
      <w:r w:rsidR="002B285F" w:rsidRPr="00981208">
        <w:rPr>
          <w:rFonts w:ascii="Times New Roman" w:hAnsi="Times New Roman"/>
          <w:sz w:val="28"/>
          <w:szCs w:val="28"/>
        </w:rPr>
        <w:t>Качество изображений было хорошим, аналогичным тем, которые были получены с помощью стандартных йод</w:t>
      </w:r>
      <w:r w:rsidR="002B285F">
        <w:rPr>
          <w:rFonts w:ascii="Times New Roman" w:hAnsi="Times New Roman"/>
          <w:sz w:val="28"/>
          <w:szCs w:val="28"/>
        </w:rPr>
        <w:t>о</w:t>
      </w:r>
      <w:r w:rsidR="002B285F" w:rsidRPr="00981208">
        <w:rPr>
          <w:rFonts w:ascii="Times New Roman" w:hAnsi="Times New Roman"/>
          <w:sz w:val="28"/>
          <w:szCs w:val="28"/>
        </w:rPr>
        <w:t xml:space="preserve">содержащий контрастных веществ. </w:t>
      </w:r>
      <w:r w:rsidRPr="00981208">
        <w:rPr>
          <w:rFonts w:ascii="Times New Roman" w:hAnsi="Times New Roman"/>
          <w:sz w:val="28"/>
          <w:szCs w:val="28"/>
        </w:rPr>
        <w:t>Таким образом, контрасты на основе гадолиния являются безопасной и эффективной альтернативой йоду у пациентов с аллергией (</w:t>
      </w:r>
      <w:hyperlink r:id="rId10" w:history="1">
        <w:r w:rsidRPr="00981208">
          <w:rPr>
            <w:rStyle w:val="a4"/>
            <w:rFonts w:ascii="Times New Roman" w:hAnsi="Times New Roman"/>
            <w:sz w:val="28"/>
            <w:szCs w:val="28"/>
          </w:rPr>
          <w:t>http://www.ncbi.nlm.nih.gov/pubmed/22119016</w:t>
        </w:r>
      </w:hyperlink>
      <w:r w:rsidRPr="00981208">
        <w:rPr>
          <w:rFonts w:ascii="Times New Roman" w:hAnsi="Times New Roman"/>
          <w:sz w:val="28"/>
          <w:szCs w:val="28"/>
        </w:rPr>
        <w:t>).</w:t>
      </w:r>
    </w:p>
    <w:p w:rsidR="0041318A" w:rsidRPr="00981208" w:rsidRDefault="0041318A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Lawrence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</w:t>
      </w:r>
      <w:r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Cotton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2009 году описали результаты проведения </w:t>
      </w:r>
      <w:r w:rsidRPr="00981208">
        <w:rPr>
          <w:rFonts w:ascii="Times New Roman" w:hAnsi="Times New Roman"/>
          <w:sz w:val="28"/>
          <w:szCs w:val="28"/>
        </w:rPr>
        <w:t>эндоскопической ретроградной холангиопанкреатографии с гадолинием у 5 пациентов. Авторы указывают, что у данных пациентов наблюдалась аллергическая реакция на йодсодержащий контраст. Авторы указывают, что в данном случае контраст на основе гадолиния был безопасной альтернативой. Однако, несмотря на свою безопасность, авторы публикации указывают, что контраст на основе гадолиния обеспечивает более низкое качество изображения по сравнению с йодосодержащим контрастом (</w:t>
      </w:r>
      <w:hyperlink r:id="rId11" w:history="1">
        <w:r w:rsidRPr="00981208">
          <w:rPr>
            <w:rStyle w:val="a4"/>
            <w:rFonts w:ascii="Times New Roman" w:hAnsi="Times New Roman"/>
            <w:sz w:val="28"/>
            <w:szCs w:val="28"/>
          </w:rPr>
          <w:t>http://www.ncbi.nlm.nih.gov/pubmed/19533564</w:t>
        </w:r>
      </w:hyperlink>
      <w:r w:rsidRPr="00981208">
        <w:rPr>
          <w:rFonts w:ascii="Times New Roman" w:hAnsi="Times New Roman"/>
          <w:sz w:val="28"/>
          <w:szCs w:val="28"/>
        </w:rPr>
        <w:t>).</w:t>
      </w:r>
    </w:p>
    <w:p w:rsidR="00E11DF5" w:rsidRPr="00981208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B3212" w:rsidRPr="00981208" w:rsidRDefault="0042057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 xml:space="preserve">Японские исследователи </w:t>
      </w:r>
      <w:r w:rsidR="002B3212" w:rsidRPr="00981208">
        <w:rPr>
          <w:rFonts w:ascii="Times New Roman" w:hAnsi="Times New Roman"/>
          <w:sz w:val="28"/>
          <w:szCs w:val="28"/>
          <w:shd w:val="clear" w:color="auto" w:fill="FFFFFF"/>
        </w:rPr>
        <w:t>Natsume M</w:t>
      </w:r>
      <w:r w:rsidR="002B3212"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2B3212"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B3212" w:rsidRPr="00981208">
        <w:rPr>
          <w:rFonts w:ascii="Times New Roman" w:hAnsi="Times New Roman"/>
          <w:sz w:val="28"/>
          <w:szCs w:val="28"/>
          <w:shd w:val="clear" w:color="auto" w:fill="FFFFFF"/>
        </w:rPr>
        <w:t>Sano H</w:t>
      </w:r>
      <w:r w:rsidR="002B3212"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2B3212"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B3212" w:rsidRPr="00981208">
        <w:rPr>
          <w:rFonts w:ascii="Times New Roman" w:hAnsi="Times New Roman"/>
          <w:sz w:val="28"/>
          <w:szCs w:val="28"/>
          <w:shd w:val="clear" w:color="auto" w:fill="FFFFFF"/>
        </w:rPr>
        <w:t>Fukusada S</w:t>
      </w:r>
      <w:r w:rsidRPr="00981208">
        <w:rPr>
          <w:rFonts w:ascii="Times New Roman" w:hAnsi="Times New Roman"/>
          <w:sz w:val="28"/>
          <w:szCs w:val="28"/>
        </w:rPr>
        <w:t xml:space="preserve"> пров</w:t>
      </w:r>
      <w:r w:rsidR="002B3212" w:rsidRPr="00981208">
        <w:rPr>
          <w:rFonts w:ascii="Times New Roman" w:hAnsi="Times New Roman"/>
          <w:sz w:val="28"/>
          <w:szCs w:val="28"/>
        </w:rPr>
        <w:t>е</w:t>
      </w:r>
      <w:r w:rsidRPr="00981208">
        <w:rPr>
          <w:rFonts w:ascii="Times New Roman" w:hAnsi="Times New Roman"/>
          <w:sz w:val="28"/>
          <w:szCs w:val="28"/>
        </w:rPr>
        <w:t>ли исследование</w:t>
      </w:r>
      <w:r w:rsidR="002B3212" w:rsidRPr="00981208">
        <w:rPr>
          <w:rFonts w:ascii="Times New Roman" w:hAnsi="Times New Roman"/>
          <w:sz w:val="28"/>
          <w:szCs w:val="28"/>
        </w:rPr>
        <w:t xml:space="preserve"> (2013 год)</w:t>
      </w:r>
      <w:r w:rsidRPr="00981208">
        <w:rPr>
          <w:rFonts w:ascii="Times New Roman" w:hAnsi="Times New Roman"/>
          <w:sz w:val="28"/>
          <w:szCs w:val="28"/>
        </w:rPr>
        <w:t xml:space="preserve">, направленное на оценку </w:t>
      </w:r>
      <w:r w:rsidR="0090664E" w:rsidRPr="00981208">
        <w:rPr>
          <w:rFonts w:ascii="Times New Roman" w:hAnsi="Times New Roman"/>
          <w:sz w:val="28"/>
          <w:szCs w:val="28"/>
        </w:rPr>
        <w:t>г</w:t>
      </w:r>
      <w:r w:rsidRPr="00981208">
        <w:rPr>
          <w:rFonts w:ascii="Times New Roman" w:hAnsi="Times New Roman"/>
          <w:sz w:val="28"/>
          <w:szCs w:val="28"/>
        </w:rPr>
        <w:t xml:space="preserve">адолиния в качестве альтернативного рентгеноконтрастного агента у пациентов с аллергией на контрастное вещество на основе йода </w:t>
      </w:r>
      <w:r w:rsidR="002B3212" w:rsidRPr="00981208">
        <w:rPr>
          <w:rFonts w:ascii="Times New Roman" w:hAnsi="Times New Roman"/>
          <w:sz w:val="28"/>
          <w:szCs w:val="28"/>
        </w:rPr>
        <w:t xml:space="preserve">при проведении диагностических и хирургических процедур. Исследование представляет </w:t>
      </w:r>
      <w:r w:rsidR="002B285F">
        <w:rPr>
          <w:rFonts w:ascii="Times New Roman" w:hAnsi="Times New Roman"/>
          <w:sz w:val="28"/>
          <w:szCs w:val="28"/>
        </w:rPr>
        <w:t>со</w:t>
      </w:r>
      <w:r w:rsidR="002B285F" w:rsidRPr="00981208">
        <w:rPr>
          <w:rFonts w:ascii="Times New Roman" w:hAnsi="Times New Roman"/>
          <w:sz w:val="28"/>
          <w:szCs w:val="28"/>
        </w:rPr>
        <w:t>бой</w:t>
      </w:r>
      <w:r w:rsidR="002B3212" w:rsidRPr="00981208">
        <w:rPr>
          <w:rFonts w:ascii="Times New Roman" w:hAnsi="Times New Roman"/>
          <w:sz w:val="28"/>
          <w:szCs w:val="28"/>
        </w:rPr>
        <w:t xml:space="preserve"> описание 3-х случаев. В каждом случае у пациентов была аллергическая реакция на йод. В качестве вывода исследователи сообщают, что контраст на основе </w:t>
      </w:r>
      <w:r w:rsidR="0090664E" w:rsidRPr="00981208">
        <w:rPr>
          <w:rFonts w:ascii="Times New Roman" w:hAnsi="Times New Roman"/>
          <w:sz w:val="28"/>
          <w:szCs w:val="28"/>
        </w:rPr>
        <w:t>г</w:t>
      </w:r>
      <w:r w:rsidR="002B3212" w:rsidRPr="00981208">
        <w:rPr>
          <w:rFonts w:ascii="Times New Roman" w:hAnsi="Times New Roman"/>
          <w:sz w:val="28"/>
          <w:szCs w:val="28"/>
        </w:rPr>
        <w:t>адолиния может быть альтернативой йодным контрастам в случае аллергии на йод у пациентов (</w:t>
      </w:r>
      <w:hyperlink r:id="rId12" w:history="1">
        <w:r w:rsidR="002B3212" w:rsidRPr="00981208">
          <w:rPr>
            <w:rStyle w:val="a4"/>
            <w:rFonts w:ascii="Times New Roman" w:hAnsi="Times New Roman"/>
            <w:sz w:val="28"/>
            <w:szCs w:val="28"/>
          </w:rPr>
          <w:t>http://www.ncbi.nlm.nih.gov/pubmed/23648538</w:t>
        </w:r>
      </w:hyperlink>
      <w:r w:rsidR="002B3212" w:rsidRPr="00981208">
        <w:rPr>
          <w:rFonts w:ascii="Times New Roman" w:hAnsi="Times New Roman"/>
          <w:sz w:val="28"/>
          <w:szCs w:val="28"/>
        </w:rPr>
        <w:t>).</w:t>
      </w:r>
    </w:p>
    <w:p w:rsidR="00976E54" w:rsidRPr="00981208" w:rsidRDefault="00976E5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D3006" w:rsidRPr="00981208" w:rsidRDefault="003E1B43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>В р</w:t>
      </w:r>
      <w:r w:rsidR="00C901D3" w:rsidRPr="00981208">
        <w:rPr>
          <w:rFonts w:ascii="Times New Roman" w:hAnsi="Times New Roman"/>
          <w:sz w:val="28"/>
          <w:szCs w:val="28"/>
          <w:lang w:val="kk-KZ"/>
        </w:rPr>
        <w:t>уководств</w:t>
      </w:r>
      <w:r w:rsidRPr="00981208">
        <w:rPr>
          <w:rFonts w:ascii="Times New Roman" w:hAnsi="Times New Roman"/>
          <w:sz w:val="28"/>
          <w:szCs w:val="28"/>
          <w:lang w:val="kk-KZ"/>
        </w:rPr>
        <w:t>е</w:t>
      </w:r>
      <w:r w:rsidR="00C901D3" w:rsidRPr="00981208">
        <w:rPr>
          <w:rFonts w:ascii="Times New Roman" w:hAnsi="Times New Roman"/>
          <w:sz w:val="28"/>
          <w:szCs w:val="28"/>
          <w:lang w:val="kk-KZ"/>
        </w:rPr>
        <w:t xml:space="preserve"> по использованию рентгенконтрастных веществ</w:t>
      </w:r>
      <w:r w:rsidR="00C901D3" w:rsidRPr="00981208">
        <w:rPr>
          <w:rFonts w:ascii="Times New Roman" w:hAnsi="Times New Roman"/>
          <w:sz w:val="28"/>
          <w:szCs w:val="28"/>
        </w:rPr>
        <w:t xml:space="preserve">, </w:t>
      </w:r>
      <w:r w:rsidRPr="00981208">
        <w:rPr>
          <w:rFonts w:ascii="Times New Roman" w:hAnsi="Times New Roman"/>
          <w:sz w:val="28"/>
          <w:szCs w:val="28"/>
        </w:rPr>
        <w:t>разработанном</w:t>
      </w:r>
      <w:r w:rsidR="00C901D3" w:rsidRPr="00981208">
        <w:rPr>
          <w:rFonts w:ascii="Times New Roman" w:hAnsi="Times New Roman"/>
          <w:sz w:val="28"/>
          <w:szCs w:val="28"/>
        </w:rPr>
        <w:t xml:space="preserve"> Американским колледжем радиологии </w:t>
      </w:r>
      <w:r w:rsidRPr="00981208">
        <w:rPr>
          <w:rFonts w:ascii="Times New Roman" w:hAnsi="Times New Roman"/>
          <w:sz w:val="28"/>
          <w:szCs w:val="28"/>
        </w:rPr>
        <w:t>в 2015 году (</w:t>
      </w:r>
      <w:r w:rsidRPr="00981208">
        <w:rPr>
          <w:rFonts w:ascii="Times New Roman" w:hAnsi="Times New Roman"/>
          <w:sz w:val="28"/>
          <w:szCs w:val="28"/>
          <w:lang w:val="en-US"/>
        </w:rPr>
        <w:t>version</w:t>
      </w:r>
      <w:r w:rsidRPr="00981208">
        <w:rPr>
          <w:rFonts w:ascii="Times New Roman" w:hAnsi="Times New Roman"/>
          <w:sz w:val="28"/>
          <w:szCs w:val="28"/>
        </w:rPr>
        <w:t xml:space="preserve"> 10.1), также имеется указание на то, что если у пациентов имеется аллергия на йодсодержащие вещества, рекомендуется использование контраста на основе гадолиния. Данная информация представлена в контексте проведения эндоскопической ретроградной холангиопанкреатографии </w:t>
      </w:r>
      <w:r w:rsidR="00D50475" w:rsidRPr="00981208">
        <w:rPr>
          <w:rFonts w:ascii="Times New Roman" w:hAnsi="Times New Roman"/>
          <w:sz w:val="28"/>
          <w:szCs w:val="28"/>
        </w:rPr>
        <w:lastRenderedPageBreak/>
        <w:t>(</w:t>
      </w:r>
      <w:hyperlink r:id="rId13" w:history="1">
        <w:r w:rsidR="00D50475" w:rsidRPr="00981208">
          <w:rPr>
            <w:rStyle w:val="a4"/>
            <w:rFonts w:ascii="Times New Roman" w:hAnsi="Times New Roman"/>
            <w:sz w:val="28"/>
            <w:szCs w:val="28"/>
          </w:rPr>
          <w:t>http://www.acr.org/~/media/ACR/Documents/PDF/QualitySafety/Resources/Contrast%20Manual/2015_Contrast_Media.pdf</w:t>
        </w:r>
      </w:hyperlink>
      <w:r w:rsidR="00D50475" w:rsidRPr="00981208">
        <w:rPr>
          <w:rFonts w:ascii="Times New Roman" w:hAnsi="Times New Roman"/>
          <w:sz w:val="28"/>
          <w:szCs w:val="28"/>
        </w:rPr>
        <w:t>).</w:t>
      </w:r>
    </w:p>
    <w:p w:rsidR="00976E54" w:rsidRPr="00981208" w:rsidRDefault="00976E5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B61F3" w:rsidRPr="00981208" w:rsidRDefault="002B285F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</w:rPr>
        <w:t>Каких-либо значимых публикаций, направленных на оценку экономической эффективности проведения ЭРХПГ с йодсодержащим контрастом и к</w:t>
      </w:r>
      <w:r>
        <w:rPr>
          <w:rFonts w:ascii="Times New Roman" w:hAnsi="Times New Roman"/>
          <w:sz w:val="28"/>
          <w:szCs w:val="28"/>
        </w:rPr>
        <w:t xml:space="preserve">онтрастом, содержащим гадолиний, </w:t>
      </w:r>
      <w:r w:rsidRPr="00981208">
        <w:rPr>
          <w:rFonts w:ascii="Times New Roman" w:hAnsi="Times New Roman"/>
          <w:sz w:val="28"/>
          <w:szCs w:val="28"/>
        </w:rPr>
        <w:t xml:space="preserve">при проведении информационного поиска </w:t>
      </w:r>
      <w:r w:rsidRPr="00981208">
        <w:rPr>
          <w:rFonts w:ascii="Times New Roman" w:hAnsi="Times New Roman"/>
          <w:b/>
          <w:sz w:val="28"/>
          <w:szCs w:val="28"/>
        </w:rPr>
        <w:t>найдено не было</w:t>
      </w:r>
      <w:r w:rsidRPr="00981208">
        <w:rPr>
          <w:rFonts w:ascii="Times New Roman" w:hAnsi="Times New Roman"/>
          <w:sz w:val="28"/>
          <w:szCs w:val="28"/>
        </w:rPr>
        <w:t xml:space="preserve">. </w:t>
      </w:r>
    </w:p>
    <w:p w:rsidR="00420576" w:rsidRPr="006B60A4" w:rsidRDefault="007B61F3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Spinosa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DJ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CB6F80"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Matsumoto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AH</w:t>
      </w:r>
      <w:r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CB6F80" w:rsidRPr="009812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Angle</w:t>
      </w:r>
      <w:r w:rsidRPr="009812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8120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JF</w:t>
      </w:r>
      <w:r w:rsidR="00CB6F80" w:rsidRPr="00981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публикации «Гадолинийсодержащие контрасты: их роль в сосудистой и несосудистой диагностической ангиографии и иных вмешательствах» (2001 год) отмечают, что контрастные вещества на основе гадолиния показаны при аллергических реакциях у пациентов на йодсодержащие контра</w:t>
      </w:r>
      <w:r w:rsidR="00CB6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стные вещества, однако</w:t>
      </w:r>
      <w:r w:rsidR="00CB6F80">
        <w:rPr>
          <w:rFonts w:ascii="Times New Roman" w:hAnsi="Times New Roman"/>
          <w:sz w:val="28"/>
          <w:szCs w:val="28"/>
        </w:rPr>
        <w:t xml:space="preserve"> высокая </w:t>
      </w:r>
      <w:r w:rsidR="00CB6F80" w:rsidRPr="00CB6F80">
        <w:rPr>
          <w:rFonts w:ascii="Times New Roman" w:hAnsi="Times New Roman"/>
          <w:sz w:val="28"/>
          <w:szCs w:val="28"/>
        </w:rPr>
        <w:t>стоимост</w:t>
      </w:r>
      <w:r w:rsidR="00CB6F80">
        <w:rPr>
          <w:rFonts w:ascii="Times New Roman" w:hAnsi="Times New Roman"/>
          <w:sz w:val="28"/>
          <w:szCs w:val="28"/>
        </w:rPr>
        <w:t xml:space="preserve">ь контрастных веществ на основе </w:t>
      </w:r>
      <w:r w:rsidR="00CB6F80" w:rsidRPr="00CB6F80">
        <w:rPr>
          <w:rFonts w:ascii="Times New Roman" w:hAnsi="Times New Roman"/>
          <w:sz w:val="28"/>
          <w:szCs w:val="28"/>
        </w:rPr>
        <w:t xml:space="preserve">гадолиния может </w:t>
      </w:r>
      <w:r w:rsidR="00CB6F80">
        <w:rPr>
          <w:rFonts w:ascii="Times New Roman" w:hAnsi="Times New Roman"/>
          <w:sz w:val="28"/>
          <w:szCs w:val="28"/>
        </w:rPr>
        <w:t xml:space="preserve">способствовать </w:t>
      </w:r>
      <w:r w:rsidR="00CB6F80" w:rsidRPr="00CB6F80">
        <w:rPr>
          <w:rFonts w:ascii="Times New Roman" w:hAnsi="Times New Roman"/>
          <w:sz w:val="28"/>
          <w:szCs w:val="28"/>
        </w:rPr>
        <w:t>огранич</w:t>
      </w:r>
      <w:r w:rsidR="00CB6F80">
        <w:rPr>
          <w:rFonts w:ascii="Times New Roman" w:hAnsi="Times New Roman"/>
          <w:sz w:val="28"/>
          <w:szCs w:val="28"/>
        </w:rPr>
        <w:t>ению их</w:t>
      </w:r>
      <w:r w:rsidR="00CB6F80" w:rsidRPr="00CB6F80">
        <w:rPr>
          <w:rFonts w:ascii="Times New Roman" w:hAnsi="Times New Roman"/>
          <w:sz w:val="28"/>
          <w:szCs w:val="28"/>
        </w:rPr>
        <w:t xml:space="preserve"> использовани</w:t>
      </w:r>
      <w:r w:rsidR="00CB6F80">
        <w:rPr>
          <w:rFonts w:ascii="Times New Roman" w:hAnsi="Times New Roman"/>
          <w:sz w:val="28"/>
          <w:szCs w:val="28"/>
        </w:rPr>
        <w:t>я (</w:t>
      </w:r>
      <w:hyperlink r:id="rId14" w:history="1">
        <w:r w:rsidR="00CB6F80" w:rsidRPr="007F0564">
          <w:rPr>
            <w:rStyle w:val="a4"/>
            <w:rFonts w:ascii="Times New Roman" w:hAnsi="Times New Roman"/>
            <w:sz w:val="28"/>
            <w:szCs w:val="28"/>
          </w:rPr>
          <w:t>http://www.ncbi.nlm.nih.gov/pubmed/11981788</w:t>
        </w:r>
      </w:hyperlink>
      <w:r w:rsidR="00CB6F80">
        <w:rPr>
          <w:rFonts w:ascii="Times New Roman" w:hAnsi="Times New Roman"/>
          <w:sz w:val="28"/>
          <w:szCs w:val="28"/>
        </w:rPr>
        <w:t>).</w:t>
      </w:r>
    </w:p>
    <w:p w:rsidR="00CB6F80" w:rsidRDefault="006B60A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6B60A4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е</w:t>
      </w:r>
      <w:r w:rsidRPr="006B60A4">
        <w:rPr>
          <w:rFonts w:ascii="Times New Roman" w:hAnsi="Times New Roman"/>
          <w:sz w:val="28"/>
          <w:szCs w:val="28"/>
        </w:rPr>
        <w:t xml:space="preserve"> Министра здравоохранения и социального развития Республики Казахстан </w:t>
      </w:r>
      <w:r>
        <w:rPr>
          <w:rFonts w:ascii="Times New Roman" w:hAnsi="Times New Roman"/>
          <w:sz w:val="28"/>
          <w:szCs w:val="28"/>
        </w:rPr>
        <w:t>№ 689</w:t>
      </w:r>
      <w:r w:rsidRPr="006B60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B60A4">
        <w:rPr>
          <w:rFonts w:ascii="Times New Roman" w:hAnsi="Times New Roman"/>
          <w:sz w:val="28"/>
          <w:szCs w:val="28"/>
        </w:rPr>
        <w:t>Об утверждении списка лекарственных средств, изделий медицинского назначения в рамках гарантированного объема бесплатной медицинской помощи, подлежащих закупу у Единого дистрибьютора на 2016 год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6B60A4">
        <w:rPr>
          <w:rFonts w:ascii="Times New Roman" w:hAnsi="Times New Roman"/>
          <w:sz w:val="28"/>
          <w:szCs w:val="28"/>
        </w:rPr>
        <w:t>от 27 августа 2015 года</w:t>
      </w:r>
      <w:r>
        <w:rPr>
          <w:rFonts w:ascii="Times New Roman" w:hAnsi="Times New Roman"/>
          <w:sz w:val="28"/>
          <w:szCs w:val="28"/>
        </w:rPr>
        <w:t xml:space="preserve"> представлена стоимость контрастных веще</w:t>
      </w:r>
      <w:r w:rsidR="00E11DF5">
        <w:rPr>
          <w:rFonts w:ascii="Times New Roman" w:hAnsi="Times New Roman"/>
          <w:sz w:val="28"/>
          <w:szCs w:val="28"/>
        </w:rPr>
        <w:t>ств, содержащих йод и гадолиний (</w:t>
      </w:r>
      <w:hyperlink r:id="rId15" w:history="1">
        <w:r w:rsidR="00E11DF5" w:rsidRPr="007F0564">
          <w:rPr>
            <w:rStyle w:val="a4"/>
            <w:rFonts w:ascii="Times New Roman" w:hAnsi="Times New Roman"/>
            <w:sz w:val="28"/>
            <w:szCs w:val="28"/>
          </w:rPr>
          <w:t>http://adilet.zan.kz/rus/docs/V1500012010</w:t>
        </w:r>
      </w:hyperlink>
      <w:r w:rsidR="00E11DF5">
        <w:rPr>
          <w:rFonts w:ascii="Times New Roman" w:hAnsi="Times New Roman"/>
          <w:sz w:val="28"/>
          <w:szCs w:val="28"/>
        </w:rPr>
        <w:t>).</w:t>
      </w:r>
    </w:p>
    <w:p w:rsidR="00E11DF5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220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83"/>
        <w:gridCol w:w="2836"/>
        <w:gridCol w:w="5812"/>
        <w:gridCol w:w="1417"/>
        <w:gridCol w:w="1560"/>
      </w:tblGrid>
      <w:tr w:rsidR="008335F9" w:rsidRPr="00E11DF5" w:rsidTr="006D3BB8">
        <w:trPr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0E1540" w:rsidP="008335F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«</w:t>
            </w:r>
            <w:r w:rsidR="00E11DF5" w:rsidRPr="00E11DF5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лекарственного средства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Предельная цена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Гадобутрол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введения 1 ммоль/мл, 15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30 135,27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Гадобутрол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введения 1 ммоль/мл, 7,5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шприц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15 339,03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Гадопентетовая кислота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введения, 15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9 121,01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Йогексол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350 мг/мл, 20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2 658,66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287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Йогексол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350 мг/мл,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6 126,66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288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Йодиксанол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320 мг/мл, 100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14 169,99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289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Йодиксанол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320 мг/мл, 20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3 427,14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290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Йодиксанол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320 мг/мл,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7 806,13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lastRenderedPageBreak/>
              <w:t>293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Йопромид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300 мг/мл, 100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12 933,09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294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Йопромид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300 мг/мл, 20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2 879,37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295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Йопромид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300 мг/мл,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6 861,91</w:t>
            </w:r>
          </w:p>
        </w:tc>
      </w:tr>
      <w:tr w:rsidR="008335F9" w:rsidRPr="00E11DF5" w:rsidTr="00A64502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A64502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296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Йопромид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370 мг/мл, 100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15 066,67</w:t>
            </w:r>
          </w:p>
        </w:tc>
      </w:tr>
      <w:tr w:rsidR="008335F9" w:rsidRPr="00E11DF5" w:rsidTr="006D3BB8">
        <w:trPr>
          <w:trHeight w:val="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8335F9">
            <w:pPr>
              <w:spacing w:after="0" w:line="240" w:lineRule="auto"/>
              <w:ind w:firstLine="567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297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Йопромид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370 мг/мл, 50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флакон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DF5" w:rsidRPr="00E11DF5" w:rsidRDefault="00E11DF5" w:rsidP="00C7646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DF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8 038,91</w:t>
            </w:r>
          </w:p>
        </w:tc>
      </w:tr>
    </w:tbl>
    <w:p w:rsidR="006B60A4" w:rsidRDefault="006B60A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B61F3" w:rsidRPr="00CB6F80" w:rsidRDefault="00E11DF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представленной выше таблицы, разница в стоимости контрастных веществ составляет 10 и более раз.</w:t>
      </w:r>
    </w:p>
    <w:p w:rsidR="006D3BB8" w:rsidRDefault="00F37439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56C6">
        <w:rPr>
          <w:rFonts w:ascii="Times New Roman" w:hAnsi="Times New Roman"/>
          <w:sz w:val="28"/>
          <w:szCs w:val="28"/>
        </w:rPr>
        <w:t xml:space="preserve">При проведении </w:t>
      </w:r>
      <w:r>
        <w:rPr>
          <w:rFonts w:ascii="Times New Roman" w:hAnsi="Times New Roman"/>
          <w:sz w:val="28"/>
          <w:szCs w:val="28"/>
        </w:rPr>
        <w:t xml:space="preserve">информационного </w:t>
      </w:r>
      <w:r w:rsidR="006D3BB8">
        <w:rPr>
          <w:rFonts w:ascii="Times New Roman" w:hAnsi="Times New Roman"/>
          <w:sz w:val="28"/>
          <w:szCs w:val="28"/>
        </w:rPr>
        <w:t xml:space="preserve">поиска </w:t>
      </w:r>
      <w:r w:rsidRPr="00AD56C6">
        <w:rPr>
          <w:rFonts w:ascii="Times New Roman" w:hAnsi="Times New Roman"/>
          <w:sz w:val="28"/>
          <w:szCs w:val="28"/>
        </w:rPr>
        <w:t xml:space="preserve">по заданной тематике </w:t>
      </w:r>
      <w:r w:rsidR="006D3BB8">
        <w:rPr>
          <w:rFonts w:ascii="Times New Roman" w:hAnsi="Times New Roman"/>
          <w:sz w:val="28"/>
          <w:szCs w:val="28"/>
        </w:rPr>
        <w:t xml:space="preserve">не </w:t>
      </w:r>
      <w:r w:rsidRPr="00AD56C6">
        <w:rPr>
          <w:rFonts w:ascii="Times New Roman" w:hAnsi="Times New Roman"/>
          <w:sz w:val="28"/>
          <w:szCs w:val="28"/>
        </w:rPr>
        <w:t>был</w:t>
      </w:r>
      <w:r w:rsidR="00981208">
        <w:rPr>
          <w:rFonts w:ascii="Times New Roman" w:hAnsi="Times New Roman"/>
          <w:sz w:val="28"/>
          <w:szCs w:val="28"/>
        </w:rPr>
        <w:t>и</w:t>
      </w:r>
      <w:r w:rsidRPr="00AD56C6">
        <w:rPr>
          <w:rFonts w:ascii="Times New Roman" w:hAnsi="Times New Roman"/>
          <w:sz w:val="28"/>
          <w:szCs w:val="28"/>
        </w:rPr>
        <w:t xml:space="preserve"> найден</w:t>
      </w:r>
      <w:r w:rsidR="00981208">
        <w:rPr>
          <w:rFonts w:ascii="Times New Roman" w:hAnsi="Times New Roman"/>
          <w:sz w:val="28"/>
          <w:szCs w:val="28"/>
        </w:rPr>
        <w:t xml:space="preserve">ы лишь публикации, описывающие случай или серию случаев. Это, по всей вероятности, связано с тем, что ЭРХПГ с гадолинием проводят лишь тем пациентам, у которых наблюдается </w:t>
      </w:r>
      <w:r w:rsidR="002B285F">
        <w:rPr>
          <w:rFonts w:ascii="Times New Roman" w:hAnsi="Times New Roman"/>
          <w:sz w:val="28"/>
          <w:szCs w:val="28"/>
        </w:rPr>
        <w:t>непереносимость</w:t>
      </w:r>
      <w:r w:rsidR="00981208">
        <w:rPr>
          <w:rFonts w:ascii="Times New Roman" w:hAnsi="Times New Roman"/>
          <w:sz w:val="28"/>
          <w:szCs w:val="28"/>
        </w:rPr>
        <w:t xml:space="preserve"> йодосодержащих препаратов, а это – единичные случаи.</w:t>
      </w:r>
    </w:p>
    <w:p w:rsidR="00F37439" w:rsidRDefault="00F37439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D56C6">
        <w:rPr>
          <w:rFonts w:ascii="Times New Roman" w:hAnsi="Times New Roman"/>
          <w:sz w:val="28"/>
          <w:szCs w:val="28"/>
        </w:rPr>
        <w:t xml:space="preserve">Учитывая тип найденных публикаций, </w:t>
      </w:r>
      <w:r w:rsidR="00E34F0C" w:rsidRPr="00C4551F">
        <w:rPr>
          <w:rFonts w:ascii="Times New Roman" w:hAnsi="Times New Roman"/>
          <w:sz w:val="28"/>
          <w:szCs w:val="28"/>
        </w:rPr>
        <w:t>медицинск</w:t>
      </w:r>
      <w:r w:rsidR="00E34F0C">
        <w:rPr>
          <w:rFonts w:ascii="Times New Roman" w:hAnsi="Times New Roman"/>
          <w:sz w:val="28"/>
          <w:szCs w:val="28"/>
        </w:rPr>
        <w:t>ая</w:t>
      </w:r>
      <w:r w:rsidR="00E34F0C" w:rsidRPr="00C4551F">
        <w:rPr>
          <w:rFonts w:ascii="Times New Roman" w:hAnsi="Times New Roman"/>
          <w:sz w:val="28"/>
          <w:szCs w:val="28"/>
        </w:rPr>
        <w:t xml:space="preserve"> технологи</w:t>
      </w:r>
      <w:r w:rsidR="00E34F0C">
        <w:rPr>
          <w:rFonts w:ascii="Times New Roman" w:hAnsi="Times New Roman"/>
          <w:sz w:val="28"/>
          <w:szCs w:val="28"/>
        </w:rPr>
        <w:t>я</w:t>
      </w:r>
      <w:r w:rsidR="00E34F0C" w:rsidRPr="00C4551F">
        <w:rPr>
          <w:rFonts w:ascii="Times New Roman" w:hAnsi="Times New Roman"/>
          <w:sz w:val="28"/>
          <w:szCs w:val="28"/>
        </w:rPr>
        <w:t xml:space="preserve"> «Проведение эндоскопической ретроградной холангиопанкреатографии с применением контрастного вещества на основе Гадолиния»</w:t>
      </w:r>
      <w:r w:rsidRPr="00AD56C6">
        <w:rPr>
          <w:rFonts w:ascii="Times New Roman" w:hAnsi="Times New Roman"/>
          <w:sz w:val="28"/>
          <w:szCs w:val="28"/>
        </w:rPr>
        <w:t xml:space="preserve"> имеет уровень доказательности </w:t>
      </w:r>
      <w:r w:rsidR="00E34F0C">
        <w:rPr>
          <w:rFonts w:ascii="Times New Roman" w:hAnsi="Times New Roman"/>
          <w:sz w:val="28"/>
          <w:szCs w:val="28"/>
        </w:rPr>
        <w:t>«С</w:t>
      </w:r>
      <w:r>
        <w:rPr>
          <w:rFonts w:ascii="Times New Roman" w:hAnsi="Times New Roman"/>
          <w:sz w:val="28"/>
          <w:szCs w:val="28"/>
        </w:rPr>
        <w:t>».</w:t>
      </w:r>
    </w:p>
    <w:p w:rsidR="00E4551C" w:rsidRPr="00D25D21" w:rsidRDefault="00E4551C" w:rsidP="00B72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D25D21" w:rsidRDefault="00673068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Выводы</w:t>
      </w:r>
      <w:r w:rsidR="00031CB8" w:rsidRPr="00D25D21">
        <w:rPr>
          <w:rFonts w:ascii="Times New Roman" w:hAnsi="Times New Roman"/>
          <w:b/>
          <w:sz w:val="28"/>
          <w:szCs w:val="28"/>
        </w:rPr>
        <w:t>:</w:t>
      </w:r>
    </w:p>
    <w:p w:rsidR="00B72CFF" w:rsidRDefault="00B72CFF" w:rsidP="00BC2941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2CFF">
        <w:rPr>
          <w:rFonts w:ascii="Times New Roman" w:hAnsi="Times New Roman"/>
          <w:sz w:val="28"/>
          <w:szCs w:val="28"/>
        </w:rPr>
        <w:t xml:space="preserve">Эндоскопическая ретроградная холангиопанкреатография </w:t>
      </w:r>
      <w:r w:rsidR="00B12B87" w:rsidRPr="00B72CFF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Pr="00B72CFF">
        <w:rPr>
          <w:rFonts w:ascii="Times New Roman" w:hAnsi="Times New Roman"/>
          <w:sz w:val="28"/>
          <w:szCs w:val="28"/>
        </w:rPr>
        <w:t>диагностики заболеваний панкреатобилиарной системы.</w:t>
      </w:r>
    </w:p>
    <w:p w:rsidR="00B72CFF" w:rsidRPr="00B72CFF" w:rsidRDefault="00B72CFF" w:rsidP="00BC2941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2CFF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исследования </w:t>
      </w:r>
      <w:r w:rsidR="002B285F">
        <w:rPr>
          <w:rFonts w:ascii="Times New Roman" w:hAnsi="Times New Roman"/>
          <w:sz w:val="28"/>
          <w:szCs w:val="28"/>
        </w:rPr>
        <w:t>я</w:t>
      </w:r>
      <w:r w:rsidR="002B285F" w:rsidRPr="00B72CFF">
        <w:rPr>
          <w:rFonts w:ascii="Times New Roman" w:hAnsi="Times New Roman"/>
          <w:sz w:val="28"/>
          <w:szCs w:val="28"/>
        </w:rPr>
        <w:t>вляется</w:t>
      </w:r>
      <w:r w:rsidRPr="00B72CFF">
        <w:rPr>
          <w:rFonts w:ascii="Times New Roman" w:hAnsi="Times New Roman"/>
          <w:sz w:val="28"/>
          <w:szCs w:val="28"/>
        </w:rPr>
        <w:t xml:space="preserve"> безопасным, однако имеется вероятность развития осложнений </w:t>
      </w:r>
      <w:r w:rsidR="00BC2941">
        <w:rPr>
          <w:rFonts w:ascii="Times New Roman" w:hAnsi="Times New Roman"/>
          <w:sz w:val="28"/>
          <w:szCs w:val="28"/>
        </w:rPr>
        <w:t xml:space="preserve">данной манипуляции </w:t>
      </w:r>
      <w:r w:rsidRPr="00B72CFF">
        <w:rPr>
          <w:rFonts w:ascii="Times New Roman" w:hAnsi="Times New Roman"/>
          <w:sz w:val="28"/>
          <w:szCs w:val="28"/>
        </w:rPr>
        <w:t>(панкреатит</w:t>
      </w:r>
      <w:r w:rsidRPr="00B72CFF">
        <w:t xml:space="preserve">, </w:t>
      </w:r>
      <w:r w:rsidRPr="00B72CFF">
        <w:rPr>
          <w:rFonts w:ascii="Times New Roman" w:hAnsi="Times New Roman"/>
          <w:sz w:val="28"/>
          <w:szCs w:val="28"/>
        </w:rPr>
        <w:t>холангит</w:t>
      </w:r>
      <w:r w:rsidRPr="00B72CFF">
        <w:t xml:space="preserve">, </w:t>
      </w:r>
      <w:r w:rsidRPr="00B72CFF">
        <w:rPr>
          <w:rFonts w:ascii="Times New Roman" w:hAnsi="Times New Roman"/>
          <w:sz w:val="28"/>
          <w:szCs w:val="28"/>
        </w:rPr>
        <w:t>кровотечение, сепсис).</w:t>
      </w:r>
    </w:p>
    <w:p w:rsidR="00B72CFF" w:rsidRPr="00BC2941" w:rsidRDefault="002B285F" w:rsidP="00BC2941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941">
        <w:rPr>
          <w:rFonts w:ascii="Times New Roman" w:hAnsi="Times New Roman"/>
          <w:sz w:val="28"/>
          <w:szCs w:val="28"/>
        </w:rPr>
        <w:t>Контрастирование препаратами, содержащими гадолиний</w:t>
      </w:r>
      <w:r>
        <w:rPr>
          <w:rFonts w:ascii="Times New Roman" w:hAnsi="Times New Roman"/>
          <w:sz w:val="28"/>
          <w:szCs w:val="28"/>
        </w:rPr>
        <w:t>,</w:t>
      </w:r>
      <w:r w:rsidRPr="00BC2941">
        <w:rPr>
          <w:rFonts w:ascii="Times New Roman" w:hAnsi="Times New Roman"/>
          <w:sz w:val="28"/>
          <w:szCs w:val="28"/>
        </w:rPr>
        <w:t xml:space="preserve"> показано при непереносимости пациентами препаратов йода.</w:t>
      </w:r>
    </w:p>
    <w:p w:rsidR="00BC2941" w:rsidRPr="00BC2941" w:rsidRDefault="00BC2941" w:rsidP="00BC2941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941">
        <w:rPr>
          <w:rFonts w:ascii="Times New Roman" w:hAnsi="Times New Roman"/>
          <w:sz w:val="28"/>
          <w:szCs w:val="28"/>
        </w:rPr>
        <w:t>Стоимость контраста с гадолинием значительно выше йодосодержащего контраста.</w:t>
      </w:r>
    </w:p>
    <w:p w:rsidR="00B72CFF" w:rsidRPr="00BC2941" w:rsidRDefault="00B72CFF" w:rsidP="00BC294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10F67" w:rsidRPr="00BC2941" w:rsidRDefault="00682AA8" w:rsidP="00BC2941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B10F67" w:rsidRPr="00BC2941" w:rsidRDefault="00B10F67" w:rsidP="00BC2941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C2941">
        <w:rPr>
          <w:rStyle w:val="s0"/>
          <w:b w:val="0"/>
          <w:sz w:val="28"/>
          <w:szCs w:val="28"/>
        </w:rPr>
        <w:t>возможность применения у пацие</w:t>
      </w:r>
      <w:r w:rsidR="00BC2941">
        <w:rPr>
          <w:rStyle w:val="s0"/>
          <w:b w:val="0"/>
          <w:sz w:val="28"/>
          <w:szCs w:val="28"/>
        </w:rPr>
        <w:t>нтов с противопоказаниями к йодо</w:t>
      </w:r>
      <w:r w:rsidRPr="00BC2941">
        <w:rPr>
          <w:rStyle w:val="s0"/>
          <w:b w:val="0"/>
          <w:sz w:val="28"/>
          <w:szCs w:val="28"/>
        </w:rPr>
        <w:t>содержащим</w:t>
      </w:r>
      <w:r w:rsidR="00BC2941">
        <w:rPr>
          <w:rStyle w:val="s0"/>
          <w:b w:val="0"/>
          <w:sz w:val="28"/>
          <w:szCs w:val="28"/>
        </w:rPr>
        <w:t xml:space="preserve"> рентгенконтрастным веществам </w:t>
      </w:r>
      <w:r w:rsidRPr="00BC2941">
        <w:rPr>
          <w:rStyle w:val="s0"/>
          <w:b w:val="0"/>
          <w:sz w:val="28"/>
          <w:szCs w:val="28"/>
        </w:rPr>
        <w:t>или аллергической реакцией на йод;</w:t>
      </w:r>
    </w:p>
    <w:p w:rsidR="006D3BB8" w:rsidRPr="00BC2941" w:rsidRDefault="00BC2941" w:rsidP="00BC2941">
      <w:pPr>
        <w:pStyle w:val="af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ЭРПХГ </w:t>
      </w:r>
      <w:r w:rsidR="006D3BB8" w:rsidRPr="00BC2941">
        <w:rPr>
          <w:rFonts w:ascii="Times New Roman" w:hAnsi="Times New Roman"/>
          <w:sz w:val="28"/>
          <w:szCs w:val="28"/>
        </w:rPr>
        <w:t xml:space="preserve">является достаточно </w:t>
      </w:r>
      <w:r>
        <w:rPr>
          <w:rFonts w:ascii="Times New Roman" w:hAnsi="Times New Roman"/>
          <w:sz w:val="28"/>
          <w:szCs w:val="28"/>
        </w:rPr>
        <w:t xml:space="preserve">изученным и </w:t>
      </w:r>
      <w:r w:rsidR="006D3BB8" w:rsidRPr="00BC2941">
        <w:rPr>
          <w:rFonts w:ascii="Times New Roman" w:hAnsi="Times New Roman"/>
          <w:sz w:val="28"/>
          <w:szCs w:val="28"/>
        </w:rPr>
        <w:t xml:space="preserve">распространенным методом исследования панкреатобилиарной системы, в медицинских организациях Республики Казахстан, оказывающих </w:t>
      </w:r>
      <w:r w:rsidR="006D3BB8" w:rsidRPr="00BC2941">
        <w:rPr>
          <w:rFonts w:ascii="Times New Roman" w:hAnsi="Times New Roman"/>
          <w:sz w:val="28"/>
          <w:szCs w:val="28"/>
        </w:rPr>
        <w:lastRenderedPageBreak/>
        <w:t>услуги эндоскопической диагностики, имеются все необходимые материально-технические условия и обученные специалисты для возможности проведения данного метода</w:t>
      </w:r>
      <w:r>
        <w:rPr>
          <w:rFonts w:ascii="Times New Roman" w:hAnsi="Times New Roman"/>
          <w:sz w:val="28"/>
          <w:szCs w:val="28"/>
        </w:rPr>
        <w:t>.</w:t>
      </w:r>
    </w:p>
    <w:p w:rsidR="00C66710" w:rsidRPr="00BC2941" w:rsidRDefault="00C66710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BC2941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D6456F" w:rsidRPr="00BC2941" w:rsidRDefault="00BC2941" w:rsidP="00BC2941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вероятность развития </w:t>
      </w:r>
      <w:r w:rsidR="00447D24" w:rsidRPr="00BC2941">
        <w:rPr>
          <w:rFonts w:ascii="Times New Roman" w:hAnsi="Times New Roman"/>
          <w:sz w:val="28"/>
          <w:szCs w:val="28"/>
        </w:rPr>
        <w:t>нефрогенн</w:t>
      </w:r>
      <w:r>
        <w:rPr>
          <w:rFonts w:ascii="Times New Roman" w:hAnsi="Times New Roman"/>
          <w:sz w:val="28"/>
          <w:szCs w:val="28"/>
        </w:rPr>
        <w:t>ого</w:t>
      </w:r>
      <w:r w:rsidR="00447D24" w:rsidRPr="00BC2941">
        <w:rPr>
          <w:rFonts w:ascii="Times New Roman" w:hAnsi="Times New Roman"/>
          <w:sz w:val="28"/>
          <w:szCs w:val="28"/>
        </w:rPr>
        <w:t xml:space="preserve"> системн</w:t>
      </w:r>
      <w:r>
        <w:rPr>
          <w:rFonts w:ascii="Times New Roman" w:hAnsi="Times New Roman"/>
          <w:sz w:val="28"/>
          <w:szCs w:val="28"/>
        </w:rPr>
        <w:t>ого</w:t>
      </w:r>
      <w:r w:rsidR="00447D24" w:rsidRPr="00BC2941">
        <w:rPr>
          <w:rFonts w:ascii="Times New Roman" w:hAnsi="Times New Roman"/>
          <w:sz w:val="28"/>
          <w:szCs w:val="28"/>
        </w:rPr>
        <w:t xml:space="preserve"> фиброз</w:t>
      </w:r>
      <w:r>
        <w:rPr>
          <w:rFonts w:ascii="Times New Roman" w:hAnsi="Times New Roman"/>
          <w:sz w:val="28"/>
          <w:szCs w:val="28"/>
        </w:rPr>
        <w:t>а</w:t>
      </w:r>
      <w:r w:rsidR="00447D24" w:rsidRPr="00BC2941">
        <w:rPr>
          <w:rFonts w:ascii="Times New Roman" w:hAnsi="Times New Roman"/>
          <w:sz w:val="28"/>
          <w:szCs w:val="28"/>
        </w:rPr>
        <w:t xml:space="preserve"> при введении </w:t>
      </w:r>
      <w:r w:rsidRPr="00BC2941">
        <w:rPr>
          <w:rFonts w:ascii="Times New Roman" w:hAnsi="Times New Roman"/>
          <w:sz w:val="28"/>
          <w:szCs w:val="28"/>
        </w:rPr>
        <w:t xml:space="preserve">пациентам с нарушением функции почек </w:t>
      </w:r>
      <w:r w:rsidR="00447D24" w:rsidRPr="00BC2941">
        <w:rPr>
          <w:rFonts w:ascii="Times New Roman" w:hAnsi="Times New Roman"/>
          <w:sz w:val="28"/>
          <w:szCs w:val="28"/>
        </w:rPr>
        <w:t xml:space="preserve">больших доз контрастного </w:t>
      </w:r>
      <w:r>
        <w:rPr>
          <w:rFonts w:ascii="Times New Roman" w:hAnsi="Times New Roman"/>
          <w:sz w:val="28"/>
          <w:szCs w:val="28"/>
        </w:rPr>
        <w:t xml:space="preserve">вещества </w:t>
      </w:r>
      <w:r w:rsidR="00447D24" w:rsidRPr="00BC2941">
        <w:rPr>
          <w:rFonts w:ascii="Times New Roman" w:hAnsi="Times New Roman"/>
          <w:sz w:val="28"/>
          <w:szCs w:val="28"/>
        </w:rPr>
        <w:t>на основе гадолиния</w:t>
      </w:r>
      <w:r>
        <w:rPr>
          <w:rFonts w:ascii="Times New Roman" w:hAnsi="Times New Roman"/>
          <w:sz w:val="28"/>
          <w:szCs w:val="28"/>
        </w:rPr>
        <w:t>;</w:t>
      </w:r>
    </w:p>
    <w:p w:rsidR="00D6456F" w:rsidRPr="00BC2941" w:rsidRDefault="00BC2941" w:rsidP="00BC2941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97FAB" w:rsidRPr="00BC2941">
        <w:rPr>
          <w:rFonts w:ascii="Times New Roman" w:hAnsi="Times New Roman"/>
          <w:sz w:val="28"/>
          <w:szCs w:val="28"/>
        </w:rPr>
        <w:t>енее четкое изображение по сравне</w:t>
      </w:r>
      <w:r>
        <w:rPr>
          <w:rFonts w:ascii="Times New Roman" w:hAnsi="Times New Roman"/>
          <w:sz w:val="28"/>
          <w:szCs w:val="28"/>
        </w:rPr>
        <w:t>нию с йодосодержащим контрастом;</w:t>
      </w:r>
    </w:p>
    <w:p w:rsidR="00D6456F" w:rsidRPr="00BC2941" w:rsidRDefault="00BC2941" w:rsidP="00BC2941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более высокая стоимость контраста, содержащего гадолиний.</w:t>
      </w:r>
    </w:p>
    <w:p w:rsidR="00683503" w:rsidRPr="00BC2941" w:rsidRDefault="00683503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BC2941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BC2941">
        <w:rPr>
          <w:rFonts w:ascii="Times New Roman" w:hAnsi="Times New Roman"/>
          <w:b/>
          <w:sz w:val="28"/>
          <w:szCs w:val="28"/>
        </w:rPr>
        <w:t>:</w:t>
      </w:r>
    </w:p>
    <w:p w:rsidR="004E5FDF" w:rsidRDefault="00FC0D51" w:rsidP="00D41D5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C2941">
        <w:rPr>
          <w:rFonts w:ascii="Times New Roman" w:hAnsi="Times New Roman"/>
          <w:sz w:val="28"/>
          <w:szCs w:val="28"/>
        </w:rPr>
        <w:t>В</w:t>
      </w:r>
      <w:r w:rsidR="00481990" w:rsidRPr="00BC2941">
        <w:rPr>
          <w:rFonts w:ascii="Times New Roman" w:hAnsi="Times New Roman"/>
          <w:sz w:val="28"/>
          <w:szCs w:val="28"/>
        </w:rPr>
        <w:t xml:space="preserve"> настоящее время</w:t>
      </w:r>
      <w:r w:rsidR="00481990" w:rsidRPr="00D25D21">
        <w:rPr>
          <w:rFonts w:ascii="Times New Roman" w:hAnsi="Times New Roman"/>
          <w:sz w:val="28"/>
          <w:szCs w:val="28"/>
        </w:rPr>
        <w:t xml:space="preserve"> </w:t>
      </w:r>
      <w:r w:rsidR="00385EC5" w:rsidRPr="00D25D21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481990" w:rsidRPr="00D25D21">
        <w:rPr>
          <w:rFonts w:ascii="Times New Roman" w:hAnsi="Times New Roman"/>
          <w:sz w:val="28"/>
          <w:szCs w:val="28"/>
        </w:rPr>
        <w:t xml:space="preserve">накоплен большой </w:t>
      </w:r>
      <w:r w:rsidR="00385EC5" w:rsidRPr="00D25D21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D25D21">
        <w:rPr>
          <w:rFonts w:ascii="Times New Roman" w:hAnsi="Times New Roman"/>
          <w:sz w:val="28"/>
          <w:szCs w:val="28"/>
        </w:rPr>
        <w:t xml:space="preserve">оведения </w:t>
      </w:r>
      <w:r w:rsidR="004E5FDF">
        <w:rPr>
          <w:rFonts w:ascii="Times New Roman" w:hAnsi="Times New Roman"/>
          <w:sz w:val="28"/>
          <w:szCs w:val="28"/>
        </w:rPr>
        <w:t>э</w:t>
      </w:r>
      <w:r w:rsidR="004E5FDF" w:rsidRPr="00B72CFF">
        <w:rPr>
          <w:rFonts w:ascii="Times New Roman" w:hAnsi="Times New Roman"/>
          <w:sz w:val="28"/>
          <w:szCs w:val="28"/>
        </w:rPr>
        <w:t>ндоскопическ</w:t>
      </w:r>
      <w:r w:rsidR="004E5FDF">
        <w:rPr>
          <w:rFonts w:ascii="Times New Roman" w:hAnsi="Times New Roman"/>
          <w:sz w:val="28"/>
          <w:szCs w:val="28"/>
        </w:rPr>
        <w:t>ой</w:t>
      </w:r>
      <w:r w:rsidR="004E5FDF" w:rsidRPr="00B72CFF">
        <w:rPr>
          <w:rFonts w:ascii="Times New Roman" w:hAnsi="Times New Roman"/>
          <w:sz w:val="28"/>
          <w:szCs w:val="28"/>
        </w:rPr>
        <w:t xml:space="preserve"> ретроградн</w:t>
      </w:r>
      <w:r w:rsidR="004E5FDF">
        <w:rPr>
          <w:rFonts w:ascii="Times New Roman" w:hAnsi="Times New Roman"/>
          <w:sz w:val="28"/>
          <w:szCs w:val="28"/>
        </w:rPr>
        <w:t>ой</w:t>
      </w:r>
      <w:r w:rsidR="004E5FDF" w:rsidRPr="00B72CFF">
        <w:rPr>
          <w:rFonts w:ascii="Times New Roman" w:hAnsi="Times New Roman"/>
          <w:sz w:val="28"/>
          <w:szCs w:val="28"/>
        </w:rPr>
        <w:t xml:space="preserve"> холангиопанкреатографи</w:t>
      </w:r>
      <w:r w:rsidR="004E5FDF">
        <w:rPr>
          <w:rFonts w:ascii="Times New Roman" w:hAnsi="Times New Roman"/>
          <w:sz w:val="28"/>
          <w:szCs w:val="28"/>
        </w:rPr>
        <w:t xml:space="preserve">и. Несмотря на повсеместное применение данной технологии, использование гадолиния в виде </w:t>
      </w:r>
      <w:r w:rsidR="002B285F">
        <w:rPr>
          <w:rFonts w:ascii="Times New Roman" w:hAnsi="Times New Roman"/>
          <w:sz w:val="28"/>
          <w:szCs w:val="28"/>
        </w:rPr>
        <w:t>контрастного</w:t>
      </w:r>
      <w:r w:rsidR="004E5FDF">
        <w:rPr>
          <w:rFonts w:ascii="Times New Roman" w:hAnsi="Times New Roman"/>
          <w:sz w:val="28"/>
          <w:szCs w:val="28"/>
        </w:rPr>
        <w:t xml:space="preserve"> вещества имеет уровень доказательности «С», что связано с небольшим количеством пациентов с аллергией на йодосодержащие контрастные вещества.</w:t>
      </w:r>
      <w:r w:rsidR="00D41D55">
        <w:rPr>
          <w:rFonts w:ascii="Times New Roman" w:hAnsi="Times New Roman"/>
          <w:sz w:val="28"/>
          <w:szCs w:val="28"/>
        </w:rPr>
        <w:t xml:space="preserve"> Осложнения данной процедуры, описываемые различными авторами, не связаны непосредственно с контрастным веществом, а имеют общехирургический характер.</w:t>
      </w:r>
    </w:p>
    <w:p w:rsidR="00934BC2" w:rsidRPr="00D25D21" w:rsidRDefault="00815A8A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D25D21">
        <w:rPr>
          <w:rFonts w:ascii="Times New Roman" w:hAnsi="Times New Roman"/>
          <w:sz w:val="28"/>
          <w:szCs w:val="28"/>
        </w:rPr>
        <w:t>едицинская технология «</w:t>
      </w:r>
      <w:r w:rsidR="00D41D55" w:rsidRPr="00C4551F">
        <w:rPr>
          <w:rFonts w:ascii="Times New Roman" w:hAnsi="Times New Roman"/>
          <w:sz w:val="28"/>
          <w:szCs w:val="28"/>
        </w:rPr>
        <w:t>Проведение эндоскопической ретрог</w:t>
      </w:r>
      <w:r w:rsidR="00D41D55">
        <w:rPr>
          <w:rFonts w:ascii="Times New Roman" w:hAnsi="Times New Roman"/>
          <w:sz w:val="28"/>
          <w:szCs w:val="28"/>
        </w:rPr>
        <w:t>радной холангиопанкреатографии</w:t>
      </w:r>
      <w:r w:rsidR="00D41D55" w:rsidRPr="00C4551F">
        <w:rPr>
          <w:rFonts w:ascii="Times New Roman" w:hAnsi="Times New Roman"/>
          <w:sz w:val="28"/>
          <w:szCs w:val="28"/>
        </w:rPr>
        <w:t xml:space="preserve"> с применением контрастного вещества на основе Гадолиния</w:t>
      </w:r>
      <w:r w:rsidRPr="00D25D21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 xml:space="preserve">и безопасным методом </w:t>
      </w:r>
      <w:r w:rsidR="00D41D55">
        <w:rPr>
          <w:rFonts w:ascii="Times New Roman" w:hAnsi="Times New Roman"/>
          <w:sz w:val="28"/>
          <w:szCs w:val="28"/>
        </w:rPr>
        <w:t xml:space="preserve">диагностики заболеваний </w:t>
      </w:r>
      <w:r w:rsidR="00D41D55" w:rsidRPr="00B72CFF">
        <w:rPr>
          <w:rFonts w:ascii="Times New Roman" w:hAnsi="Times New Roman"/>
          <w:sz w:val="28"/>
          <w:szCs w:val="28"/>
        </w:rPr>
        <w:t>панкреатобилиарной системы</w:t>
      </w:r>
      <w:r w:rsidR="0087480C" w:rsidRPr="00D25D21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 xml:space="preserve">и рекомендуется для рассмотрения </w:t>
      </w:r>
      <w:r w:rsidR="00551CF3">
        <w:rPr>
          <w:rFonts w:ascii="Times New Roman" w:hAnsi="Times New Roman"/>
          <w:sz w:val="28"/>
          <w:szCs w:val="28"/>
        </w:rPr>
        <w:t>Объединенной комиссией по качеству медицинских услуг</w:t>
      </w:r>
      <w:r w:rsidRPr="00D25D21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Республики Казахстан.</w:t>
      </w:r>
    </w:p>
    <w:p w:rsidR="001713F1" w:rsidRPr="00D25D21" w:rsidRDefault="001713F1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551CF3" w:rsidRDefault="00CD240B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Список</w:t>
      </w:r>
      <w:r w:rsidRPr="00551CF3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использованных</w:t>
      </w:r>
      <w:r w:rsidRPr="00551CF3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источников</w:t>
      </w:r>
      <w:r w:rsidRPr="00551CF3">
        <w:rPr>
          <w:rFonts w:ascii="Times New Roman" w:hAnsi="Times New Roman"/>
          <w:b/>
          <w:sz w:val="28"/>
          <w:szCs w:val="28"/>
        </w:rPr>
        <w:t>:</w:t>
      </w:r>
    </w:p>
    <w:p w:rsidR="006F736A" w:rsidRPr="006F736A" w:rsidRDefault="006F736A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F736A">
        <w:rPr>
          <w:rFonts w:ascii="Times New Roman" w:hAnsi="Times New Roman"/>
          <w:sz w:val="28"/>
          <w:szCs w:val="28"/>
        </w:rPr>
        <w:t>1. Манцеров М.П. «Инструментальная диагностика и малоинвазивное эндоскопическое лечение патологических изменений фатеральной зоны, прогноз и профилактика осложнений» Автореферат диссертации на соискание ученой степени доктора медицинских наук, Москва – 2008.</w:t>
      </w:r>
    </w:p>
    <w:p w:rsidR="006F736A" w:rsidRPr="006F736A" w:rsidRDefault="006F736A" w:rsidP="00BC2941">
      <w:pPr>
        <w:pStyle w:val="21"/>
        <w:ind w:firstLine="567"/>
        <w:contextualSpacing/>
        <w:jc w:val="both"/>
        <w:rPr>
          <w:b w:val="0"/>
          <w:sz w:val="28"/>
          <w:szCs w:val="28"/>
        </w:rPr>
      </w:pPr>
      <w:r w:rsidRPr="006F736A">
        <w:rPr>
          <w:b w:val="0"/>
          <w:sz w:val="28"/>
          <w:szCs w:val="28"/>
        </w:rPr>
        <w:t>2. Аккуратова А.Ю. «Динамическая гепатобилисцинтиграфия в дифференциальной диагностике рубцовых и функциональных изменений большого дуоденального сосочка у больных желчнокаменной болезнью» Автореферат диссертации на соискание ученой степени кандидата медицинских наук, Москва – 2008.</w:t>
      </w:r>
    </w:p>
    <w:p w:rsidR="006F736A" w:rsidRPr="006F736A" w:rsidRDefault="006F736A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F736A">
        <w:rPr>
          <w:rFonts w:ascii="Times New Roman" w:hAnsi="Times New Roman"/>
          <w:sz w:val="28"/>
          <w:szCs w:val="28"/>
        </w:rPr>
        <w:t>3. Манцеров М.П. «Инструментальная диагностика и малоинвазивное эндоскопическое лечение патологических изменений фатеральной зоны, прогноз и профилактика осложнений» Автореферат диссертации на соискание ученой степени доктора медицинских наук, Москва – 2008.</w:t>
      </w:r>
    </w:p>
    <w:p w:rsidR="006F736A" w:rsidRPr="006F736A" w:rsidRDefault="006F736A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F736A">
        <w:rPr>
          <w:rFonts w:ascii="Times New Roman" w:hAnsi="Times New Roman"/>
          <w:sz w:val="28"/>
          <w:szCs w:val="28"/>
        </w:rPr>
        <w:lastRenderedPageBreak/>
        <w:t>4. Глебова А.В. «Синдром мириззи: диагностика и дифференцированное хирургическое лечение» Диссертация на соискание ученой степени кандидата медицинских наук, Санкт-Петербург – 2014.</w:t>
      </w:r>
    </w:p>
    <w:p w:rsidR="001624D6" w:rsidRPr="00D25D21" w:rsidRDefault="001624D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D25D21" w:rsidRDefault="00F07267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5634D3" w:rsidRPr="00D25D21" w:rsidRDefault="00EF3B7F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Эксперт</w:t>
      </w:r>
      <w:r w:rsidR="00D40C55" w:rsidRPr="00D25D21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F52132" w:rsidRPr="00D25D21">
        <w:rPr>
          <w:rFonts w:ascii="Times New Roman" w:hAnsi="Times New Roman"/>
          <w:b/>
          <w:sz w:val="28"/>
          <w:szCs w:val="28"/>
        </w:rPr>
        <w:tab/>
      </w:r>
      <w:r w:rsidR="00F52132" w:rsidRPr="00D25D21">
        <w:rPr>
          <w:rFonts w:ascii="Times New Roman" w:hAnsi="Times New Roman"/>
          <w:b/>
          <w:sz w:val="28"/>
          <w:szCs w:val="28"/>
        </w:rPr>
        <w:tab/>
      </w:r>
      <w:r w:rsidR="00BC3952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 xml:space="preserve">        М. Ким</w:t>
      </w:r>
    </w:p>
    <w:p w:rsidR="00D9634A" w:rsidRPr="00D25D21" w:rsidRDefault="005634D3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7123A6" w:rsidRDefault="007123A6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60015F" w:rsidRDefault="0060015F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60015F" w:rsidRPr="0060015F" w:rsidRDefault="0060015F" w:rsidP="0060015F">
      <w:pPr>
        <w:spacing w:after="0" w:line="240" w:lineRule="auto"/>
        <w:ind w:left="-567" w:firstLine="1134"/>
        <w:jc w:val="both"/>
        <w:rPr>
          <w:rFonts w:ascii="Times New Roman" w:hAnsi="Times New Roman"/>
          <w:b/>
          <w:sz w:val="28"/>
          <w:szCs w:val="28"/>
        </w:rPr>
      </w:pPr>
      <w:r w:rsidRPr="0060015F">
        <w:rPr>
          <w:rFonts w:ascii="Times New Roman" w:hAnsi="Times New Roman"/>
          <w:b/>
          <w:sz w:val="28"/>
          <w:szCs w:val="28"/>
        </w:rPr>
        <w:t xml:space="preserve">Начальник отдела ОМТ и КП </w:t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60015F">
        <w:rPr>
          <w:rFonts w:ascii="Times New Roman" w:hAnsi="Times New Roman"/>
          <w:b/>
          <w:sz w:val="28"/>
          <w:szCs w:val="28"/>
        </w:rPr>
        <w:t>Ташпагамбетова Н.А.</w:t>
      </w:r>
    </w:p>
    <w:p w:rsidR="0060015F" w:rsidRPr="0060015F" w:rsidRDefault="0060015F" w:rsidP="0060015F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0015F" w:rsidRPr="0060015F" w:rsidRDefault="0060015F" w:rsidP="0060015F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60015F" w:rsidRPr="00016B5C" w:rsidRDefault="0060015F" w:rsidP="0060015F">
      <w:pPr>
        <w:spacing w:after="0" w:line="240" w:lineRule="auto"/>
        <w:ind w:left="-567" w:firstLine="1134"/>
        <w:jc w:val="both"/>
        <w:rPr>
          <w:rFonts w:ascii="Times New Roman" w:hAnsi="Times New Roman"/>
          <w:sz w:val="28"/>
          <w:szCs w:val="28"/>
        </w:rPr>
      </w:pPr>
      <w:r w:rsidRPr="0060015F">
        <w:rPr>
          <w:rFonts w:ascii="Times New Roman" w:hAnsi="Times New Roman"/>
          <w:b/>
          <w:sz w:val="28"/>
          <w:szCs w:val="28"/>
        </w:rPr>
        <w:t xml:space="preserve">Руководитель ЦСЗ   </w:t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60015F">
        <w:rPr>
          <w:rFonts w:ascii="Times New Roman" w:hAnsi="Times New Roman"/>
          <w:b/>
          <w:sz w:val="28"/>
          <w:szCs w:val="28"/>
        </w:rPr>
        <w:t>Нургалиева Ж.Т.</w:t>
      </w:r>
    </w:p>
    <w:p w:rsidR="0060015F" w:rsidRDefault="0060015F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sectPr w:rsidR="0060015F" w:rsidSect="00BC3952">
      <w:headerReference w:type="default" r:id="rId16"/>
      <w:pgSz w:w="14741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07" w:rsidRDefault="00A32807" w:rsidP="00645CF2">
      <w:pPr>
        <w:spacing w:after="0" w:line="240" w:lineRule="auto"/>
      </w:pPr>
      <w:r>
        <w:separator/>
      </w:r>
    </w:p>
  </w:endnote>
  <w:endnote w:type="continuationSeparator" w:id="0">
    <w:p w:rsidR="00A32807" w:rsidRDefault="00A32807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07" w:rsidRDefault="00A32807" w:rsidP="00645CF2">
      <w:pPr>
        <w:spacing w:after="0" w:line="240" w:lineRule="auto"/>
      </w:pPr>
      <w:r>
        <w:separator/>
      </w:r>
    </w:p>
  </w:footnote>
  <w:footnote w:type="continuationSeparator" w:id="0">
    <w:p w:rsidR="00A32807" w:rsidRDefault="00A32807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DF" w:rsidRDefault="004E5FDF" w:rsidP="00112AE0">
    <w:pPr>
      <w:pStyle w:val="a5"/>
      <w:tabs>
        <w:tab w:val="clear" w:pos="9355"/>
        <w:tab w:val="right" w:pos="12191"/>
      </w:tabs>
    </w:pPr>
  </w:p>
  <w:tbl>
    <w:tblPr>
      <w:tblW w:w="13357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437"/>
      <w:gridCol w:w="2480"/>
      <w:gridCol w:w="3899"/>
    </w:tblGrid>
    <w:tr w:rsidR="004E5FDF" w:rsidRPr="004D17E7" w:rsidTr="00112AE0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7E96D692" wp14:editId="7BB28A68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6" w:type="dxa"/>
          <w:gridSpan w:val="3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4E5FDF" w:rsidRPr="004D17E7" w:rsidTr="00112AE0">
      <w:trPr>
        <w:cantSplit/>
        <w:trHeight w:val="582"/>
      </w:trPr>
      <w:tc>
        <w:tcPr>
          <w:tcW w:w="13357" w:type="dxa"/>
          <w:gridSpan w:val="4"/>
          <w:shd w:val="clear" w:color="auto" w:fill="auto"/>
          <w:vAlign w:val="center"/>
        </w:tcPr>
        <w:p w:rsidR="004E5FDF" w:rsidRPr="004D17E7" w:rsidRDefault="004E5FDF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4E5FDF" w:rsidRPr="004D17E7" w:rsidTr="00112AE0">
      <w:trPr>
        <w:cantSplit/>
        <w:trHeight w:val="408"/>
      </w:trPr>
      <w:tc>
        <w:tcPr>
          <w:tcW w:w="6978" w:type="dxa"/>
          <w:gridSpan w:val="2"/>
          <w:vMerge w:val="restart"/>
          <w:vAlign w:val="center"/>
        </w:tcPr>
        <w:p w:rsidR="004E5FDF" w:rsidRPr="00551CF3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551CF3" w:rsidRPr="00551CF3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="00551CF3">
            <w:rPr>
              <w:rFonts w:ascii="Times New Roman" w:hAnsi="Times New Roman"/>
              <w:b/>
              <w:i/>
              <w:sz w:val="24"/>
              <w:szCs w:val="24"/>
            </w:rPr>
            <w:t>и клинических протоколов</w:t>
          </w:r>
        </w:p>
      </w:tc>
      <w:tc>
        <w:tcPr>
          <w:tcW w:w="2480" w:type="dxa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3899" w:type="dxa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4E5FDF" w:rsidRPr="004D17E7" w:rsidTr="00112AE0">
      <w:trPr>
        <w:cantSplit/>
        <w:trHeight w:val="163"/>
      </w:trPr>
      <w:tc>
        <w:tcPr>
          <w:tcW w:w="6978" w:type="dxa"/>
          <w:gridSpan w:val="2"/>
          <w:vMerge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80" w:type="dxa"/>
          <w:vAlign w:val="center"/>
        </w:tcPr>
        <w:p w:rsidR="004E5FDF" w:rsidRPr="00B44D07" w:rsidRDefault="004E5FDF" w:rsidP="006C0099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6C0099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6C0099" w:rsidRPr="006C0099">
            <w:rPr>
              <w:rFonts w:ascii="Times New Roman" w:hAnsi="Times New Roman"/>
              <w:b/>
              <w:i/>
              <w:sz w:val="20"/>
              <w:szCs w:val="20"/>
            </w:rPr>
            <w:t>142</w:t>
          </w:r>
          <w:r w:rsidRPr="006C0099">
            <w:rPr>
              <w:rFonts w:ascii="Times New Roman" w:hAnsi="Times New Roman"/>
              <w:b/>
              <w:i/>
              <w:sz w:val="20"/>
              <w:szCs w:val="20"/>
            </w:rPr>
            <w:t xml:space="preserve"> от </w:t>
          </w:r>
          <w:r w:rsidR="006C0099" w:rsidRPr="006C0099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 w:rsidRPr="006C0099">
            <w:rPr>
              <w:rFonts w:ascii="Times New Roman" w:hAnsi="Times New Roman"/>
              <w:b/>
              <w:i/>
              <w:sz w:val="20"/>
              <w:szCs w:val="20"/>
            </w:rPr>
            <w:t>5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июня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3899" w:type="dxa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0C11C1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0C11C1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4E5FDF" w:rsidRPr="004D17E7" w:rsidTr="00112AE0">
      <w:trPr>
        <w:cantSplit/>
        <w:trHeight w:val="163"/>
      </w:trPr>
      <w:tc>
        <w:tcPr>
          <w:tcW w:w="13357" w:type="dxa"/>
          <w:gridSpan w:val="4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4E5FDF" w:rsidRPr="004D17E7" w:rsidRDefault="004E5FDF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4E5FDF" w:rsidRDefault="004E5F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4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6"/>
  </w:num>
  <w:num w:numId="5">
    <w:abstractNumId w:val="12"/>
  </w:num>
  <w:num w:numId="6">
    <w:abstractNumId w:val="21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20"/>
  </w:num>
  <w:num w:numId="12">
    <w:abstractNumId w:val="24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 w:numId="17">
    <w:abstractNumId w:val="22"/>
  </w:num>
  <w:num w:numId="18">
    <w:abstractNumId w:val="16"/>
  </w:num>
  <w:num w:numId="19">
    <w:abstractNumId w:val="17"/>
  </w:num>
  <w:num w:numId="20">
    <w:abstractNumId w:val="19"/>
  </w:num>
  <w:num w:numId="21">
    <w:abstractNumId w:val="5"/>
  </w:num>
  <w:num w:numId="22">
    <w:abstractNumId w:val="4"/>
  </w:num>
  <w:num w:numId="23">
    <w:abstractNumId w:val="23"/>
  </w:num>
  <w:num w:numId="24">
    <w:abstractNumId w:val="1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F2"/>
    <w:rsid w:val="00001634"/>
    <w:rsid w:val="00001EFD"/>
    <w:rsid w:val="000025D2"/>
    <w:rsid w:val="00002C58"/>
    <w:rsid w:val="00003658"/>
    <w:rsid w:val="000039F5"/>
    <w:rsid w:val="00004AF9"/>
    <w:rsid w:val="00005D45"/>
    <w:rsid w:val="00006426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7003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EE5"/>
    <w:rsid w:val="000454CD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655C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251"/>
    <w:rsid w:val="000826C7"/>
    <w:rsid w:val="00082729"/>
    <w:rsid w:val="0008362B"/>
    <w:rsid w:val="0008370A"/>
    <w:rsid w:val="0008425C"/>
    <w:rsid w:val="00084583"/>
    <w:rsid w:val="00084690"/>
    <w:rsid w:val="00086938"/>
    <w:rsid w:val="00086CAC"/>
    <w:rsid w:val="000879B9"/>
    <w:rsid w:val="00090B66"/>
    <w:rsid w:val="000911B5"/>
    <w:rsid w:val="00091798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E81"/>
    <w:rsid w:val="000A65A5"/>
    <w:rsid w:val="000A6A5F"/>
    <w:rsid w:val="000A722C"/>
    <w:rsid w:val="000A74C1"/>
    <w:rsid w:val="000B0345"/>
    <w:rsid w:val="000B0EAD"/>
    <w:rsid w:val="000B4130"/>
    <w:rsid w:val="000B5CF6"/>
    <w:rsid w:val="000B71CC"/>
    <w:rsid w:val="000B743D"/>
    <w:rsid w:val="000C0077"/>
    <w:rsid w:val="000C017F"/>
    <w:rsid w:val="000C11C1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E1540"/>
    <w:rsid w:val="000E1D32"/>
    <w:rsid w:val="000E24FF"/>
    <w:rsid w:val="000E3029"/>
    <w:rsid w:val="000E38CF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2B28"/>
    <w:rsid w:val="00102E59"/>
    <w:rsid w:val="0010448E"/>
    <w:rsid w:val="001044E4"/>
    <w:rsid w:val="001048AB"/>
    <w:rsid w:val="001058DA"/>
    <w:rsid w:val="001067A3"/>
    <w:rsid w:val="00107EAC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7451"/>
    <w:rsid w:val="001177D4"/>
    <w:rsid w:val="001179EA"/>
    <w:rsid w:val="00121192"/>
    <w:rsid w:val="00121E44"/>
    <w:rsid w:val="0012308A"/>
    <w:rsid w:val="0012318D"/>
    <w:rsid w:val="00123BA1"/>
    <w:rsid w:val="00124041"/>
    <w:rsid w:val="0012407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EC3"/>
    <w:rsid w:val="00161617"/>
    <w:rsid w:val="001624D6"/>
    <w:rsid w:val="001625B8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81206"/>
    <w:rsid w:val="00181A3F"/>
    <w:rsid w:val="00181EED"/>
    <w:rsid w:val="00181F16"/>
    <w:rsid w:val="0018283C"/>
    <w:rsid w:val="00182C3A"/>
    <w:rsid w:val="00183264"/>
    <w:rsid w:val="00183FA5"/>
    <w:rsid w:val="00185468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3A2"/>
    <w:rsid w:val="001A0BB9"/>
    <w:rsid w:val="001A121F"/>
    <w:rsid w:val="001A1924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58E"/>
    <w:rsid w:val="002026F1"/>
    <w:rsid w:val="00202A24"/>
    <w:rsid w:val="00203B4F"/>
    <w:rsid w:val="00204597"/>
    <w:rsid w:val="0020547F"/>
    <w:rsid w:val="002063D3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865"/>
    <w:rsid w:val="002367E6"/>
    <w:rsid w:val="002408DB"/>
    <w:rsid w:val="00240FB6"/>
    <w:rsid w:val="002411A8"/>
    <w:rsid w:val="00245C17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58F7"/>
    <w:rsid w:val="0026731A"/>
    <w:rsid w:val="00270424"/>
    <w:rsid w:val="00270A5A"/>
    <w:rsid w:val="00270FCD"/>
    <w:rsid w:val="00271FDB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70B9"/>
    <w:rsid w:val="0028788E"/>
    <w:rsid w:val="00290E81"/>
    <w:rsid w:val="00291206"/>
    <w:rsid w:val="00291313"/>
    <w:rsid w:val="00291CD6"/>
    <w:rsid w:val="002926EA"/>
    <w:rsid w:val="002939A9"/>
    <w:rsid w:val="00295E9F"/>
    <w:rsid w:val="00297771"/>
    <w:rsid w:val="002A0CBF"/>
    <w:rsid w:val="002A1E57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6C46"/>
    <w:rsid w:val="002C7772"/>
    <w:rsid w:val="002D0486"/>
    <w:rsid w:val="002D0ABC"/>
    <w:rsid w:val="002D2F75"/>
    <w:rsid w:val="002D32BC"/>
    <w:rsid w:val="002D46BF"/>
    <w:rsid w:val="002D4C70"/>
    <w:rsid w:val="002D6547"/>
    <w:rsid w:val="002D7234"/>
    <w:rsid w:val="002D7DF1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7DE"/>
    <w:rsid w:val="002F5DF7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7E0E"/>
    <w:rsid w:val="00340008"/>
    <w:rsid w:val="003416A5"/>
    <w:rsid w:val="0034173F"/>
    <w:rsid w:val="0034266B"/>
    <w:rsid w:val="00342C1E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76A7"/>
    <w:rsid w:val="003C0D8A"/>
    <w:rsid w:val="003C1961"/>
    <w:rsid w:val="003C2C22"/>
    <w:rsid w:val="003C32FF"/>
    <w:rsid w:val="003C3F97"/>
    <w:rsid w:val="003C40E9"/>
    <w:rsid w:val="003C4153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F37"/>
    <w:rsid w:val="003E6FC2"/>
    <w:rsid w:val="003E7AFF"/>
    <w:rsid w:val="003E7C33"/>
    <w:rsid w:val="003F0989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400299"/>
    <w:rsid w:val="004018ED"/>
    <w:rsid w:val="00402D4F"/>
    <w:rsid w:val="004034F8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1C95"/>
    <w:rsid w:val="00411E6E"/>
    <w:rsid w:val="00412385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F67"/>
    <w:rsid w:val="00426034"/>
    <w:rsid w:val="0042749C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459"/>
    <w:rsid w:val="00436CA7"/>
    <w:rsid w:val="004374BF"/>
    <w:rsid w:val="00440DA2"/>
    <w:rsid w:val="00440EB8"/>
    <w:rsid w:val="004422C9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E7D"/>
    <w:rsid w:val="0045246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A73"/>
    <w:rsid w:val="00490968"/>
    <w:rsid w:val="00493083"/>
    <w:rsid w:val="00494856"/>
    <w:rsid w:val="00494DAA"/>
    <w:rsid w:val="0049554B"/>
    <w:rsid w:val="00496A48"/>
    <w:rsid w:val="00496EE0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A2B"/>
    <w:rsid w:val="004A6C19"/>
    <w:rsid w:val="004A716C"/>
    <w:rsid w:val="004B0580"/>
    <w:rsid w:val="004B12E9"/>
    <w:rsid w:val="004B13C1"/>
    <w:rsid w:val="004B55F3"/>
    <w:rsid w:val="004B6266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66A4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FDF"/>
    <w:rsid w:val="004E63F8"/>
    <w:rsid w:val="004E6406"/>
    <w:rsid w:val="004E64C0"/>
    <w:rsid w:val="004E7301"/>
    <w:rsid w:val="004E792E"/>
    <w:rsid w:val="004F0A95"/>
    <w:rsid w:val="004F11A5"/>
    <w:rsid w:val="004F12C8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72F"/>
    <w:rsid w:val="00506BFF"/>
    <w:rsid w:val="00507410"/>
    <w:rsid w:val="0051029E"/>
    <w:rsid w:val="00511336"/>
    <w:rsid w:val="005118F6"/>
    <w:rsid w:val="005137A2"/>
    <w:rsid w:val="0051398F"/>
    <w:rsid w:val="00513F2D"/>
    <w:rsid w:val="005144B2"/>
    <w:rsid w:val="00514FA5"/>
    <w:rsid w:val="0051654D"/>
    <w:rsid w:val="0051665E"/>
    <w:rsid w:val="00516F87"/>
    <w:rsid w:val="00520457"/>
    <w:rsid w:val="005207BE"/>
    <w:rsid w:val="00520FFE"/>
    <w:rsid w:val="00521CEC"/>
    <w:rsid w:val="005231EC"/>
    <w:rsid w:val="00524EE4"/>
    <w:rsid w:val="00525173"/>
    <w:rsid w:val="00526ED8"/>
    <w:rsid w:val="0052737D"/>
    <w:rsid w:val="005277FD"/>
    <w:rsid w:val="00530975"/>
    <w:rsid w:val="0053104B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1CF3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214B"/>
    <w:rsid w:val="00582AB4"/>
    <w:rsid w:val="00582B22"/>
    <w:rsid w:val="00583531"/>
    <w:rsid w:val="00584F61"/>
    <w:rsid w:val="005868BC"/>
    <w:rsid w:val="00586CED"/>
    <w:rsid w:val="005900F4"/>
    <w:rsid w:val="00590E2F"/>
    <w:rsid w:val="00591280"/>
    <w:rsid w:val="00591AB7"/>
    <w:rsid w:val="00593986"/>
    <w:rsid w:val="00593BC7"/>
    <w:rsid w:val="005946CC"/>
    <w:rsid w:val="005A0DC6"/>
    <w:rsid w:val="005A0D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AC6"/>
    <w:rsid w:val="005D60B9"/>
    <w:rsid w:val="005D66A2"/>
    <w:rsid w:val="005D672F"/>
    <w:rsid w:val="005E03B9"/>
    <w:rsid w:val="005E122C"/>
    <w:rsid w:val="005E1DC3"/>
    <w:rsid w:val="005E2BAE"/>
    <w:rsid w:val="005E32B7"/>
    <w:rsid w:val="005E40D6"/>
    <w:rsid w:val="005E5D01"/>
    <w:rsid w:val="005E5E5F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6447"/>
    <w:rsid w:val="005F6B0B"/>
    <w:rsid w:val="005F7769"/>
    <w:rsid w:val="005F7E45"/>
    <w:rsid w:val="0060015F"/>
    <w:rsid w:val="006005EC"/>
    <w:rsid w:val="00604E51"/>
    <w:rsid w:val="00605B0A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787"/>
    <w:rsid w:val="00640686"/>
    <w:rsid w:val="006408B9"/>
    <w:rsid w:val="00640E4F"/>
    <w:rsid w:val="006411CF"/>
    <w:rsid w:val="00641C0E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7831"/>
    <w:rsid w:val="006579D0"/>
    <w:rsid w:val="00657C83"/>
    <w:rsid w:val="00660945"/>
    <w:rsid w:val="00661375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60A4"/>
    <w:rsid w:val="006B619F"/>
    <w:rsid w:val="006B6624"/>
    <w:rsid w:val="006B689A"/>
    <w:rsid w:val="006C0099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B1C"/>
    <w:rsid w:val="006E51C0"/>
    <w:rsid w:val="006E6886"/>
    <w:rsid w:val="006F030F"/>
    <w:rsid w:val="006F189B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2885"/>
    <w:rsid w:val="00703598"/>
    <w:rsid w:val="00703713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7F4B"/>
    <w:rsid w:val="007208D8"/>
    <w:rsid w:val="00720972"/>
    <w:rsid w:val="00720B4B"/>
    <w:rsid w:val="00723394"/>
    <w:rsid w:val="00724476"/>
    <w:rsid w:val="0072451B"/>
    <w:rsid w:val="00725BBC"/>
    <w:rsid w:val="00727EC6"/>
    <w:rsid w:val="00731B9A"/>
    <w:rsid w:val="00732B6F"/>
    <w:rsid w:val="00740D28"/>
    <w:rsid w:val="007417EF"/>
    <w:rsid w:val="00741972"/>
    <w:rsid w:val="00742D81"/>
    <w:rsid w:val="00744410"/>
    <w:rsid w:val="0074556C"/>
    <w:rsid w:val="00745A55"/>
    <w:rsid w:val="00746DA6"/>
    <w:rsid w:val="00747EE9"/>
    <w:rsid w:val="007500AA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9C8"/>
    <w:rsid w:val="00781E0A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6277"/>
    <w:rsid w:val="007D6359"/>
    <w:rsid w:val="007D6B5D"/>
    <w:rsid w:val="007D6F4F"/>
    <w:rsid w:val="007D7100"/>
    <w:rsid w:val="007D7D4D"/>
    <w:rsid w:val="007E0AB7"/>
    <w:rsid w:val="007E20BC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DB"/>
    <w:rsid w:val="008179BA"/>
    <w:rsid w:val="00817F98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41F7C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DA0"/>
    <w:rsid w:val="00880F12"/>
    <w:rsid w:val="008816AA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F89"/>
    <w:rsid w:val="008A7FA2"/>
    <w:rsid w:val="008B0264"/>
    <w:rsid w:val="008B117E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523E"/>
    <w:rsid w:val="008C5571"/>
    <w:rsid w:val="008C6361"/>
    <w:rsid w:val="008C7159"/>
    <w:rsid w:val="008C793F"/>
    <w:rsid w:val="008D0404"/>
    <w:rsid w:val="008D1FA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5326"/>
    <w:rsid w:val="008F5717"/>
    <w:rsid w:val="008F5A49"/>
    <w:rsid w:val="008F61E6"/>
    <w:rsid w:val="008F65BA"/>
    <w:rsid w:val="008F6794"/>
    <w:rsid w:val="008F6AFA"/>
    <w:rsid w:val="008F7A50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5258"/>
    <w:rsid w:val="009554B2"/>
    <w:rsid w:val="00955F5F"/>
    <w:rsid w:val="00956D57"/>
    <w:rsid w:val="00960C16"/>
    <w:rsid w:val="00960D22"/>
    <w:rsid w:val="00960F6E"/>
    <w:rsid w:val="00961B2A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B037B"/>
    <w:rsid w:val="009B2343"/>
    <w:rsid w:val="009B2353"/>
    <w:rsid w:val="009B2549"/>
    <w:rsid w:val="009B2A03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DB3"/>
    <w:rsid w:val="009D7EE5"/>
    <w:rsid w:val="009E0B2D"/>
    <w:rsid w:val="009E16F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67CA"/>
    <w:rsid w:val="00A27294"/>
    <w:rsid w:val="00A27531"/>
    <w:rsid w:val="00A27572"/>
    <w:rsid w:val="00A301EE"/>
    <w:rsid w:val="00A3099A"/>
    <w:rsid w:val="00A30A1D"/>
    <w:rsid w:val="00A32781"/>
    <w:rsid w:val="00A32807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3DF2"/>
    <w:rsid w:val="00A94C3F"/>
    <w:rsid w:val="00A95CD1"/>
    <w:rsid w:val="00A96652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7329"/>
    <w:rsid w:val="00AB08FE"/>
    <w:rsid w:val="00AB13CD"/>
    <w:rsid w:val="00AB1809"/>
    <w:rsid w:val="00AB260D"/>
    <w:rsid w:val="00AB2936"/>
    <w:rsid w:val="00AB30D2"/>
    <w:rsid w:val="00AB33EE"/>
    <w:rsid w:val="00AB3BB9"/>
    <w:rsid w:val="00AB4FAF"/>
    <w:rsid w:val="00AB5E99"/>
    <w:rsid w:val="00AB6EAF"/>
    <w:rsid w:val="00AB717C"/>
    <w:rsid w:val="00AB78E0"/>
    <w:rsid w:val="00AC099B"/>
    <w:rsid w:val="00AC0E77"/>
    <w:rsid w:val="00AC5A49"/>
    <w:rsid w:val="00AC6532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C76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7BAF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6627"/>
    <w:rsid w:val="00B56690"/>
    <w:rsid w:val="00B56698"/>
    <w:rsid w:val="00B574C3"/>
    <w:rsid w:val="00B579F4"/>
    <w:rsid w:val="00B6131D"/>
    <w:rsid w:val="00B62C7A"/>
    <w:rsid w:val="00B62CE5"/>
    <w:rsid w:val="00B6543E"/>
    <w:rsid w:val="00B6550C"/>
    <w:rsid w:val="00B65CAB"/>
    <w:rsid w:val="00B66680"/>
    <w:rsid w:val="00B671FF"/>
    <w:rsid w:val="00B7161F"/>
    <w:rsid w:val="00B71D53"/>
    <w:rsid w:val="00B72292"/>
    <w:rsid w:val="00B72CFF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DE6"/>
    <w:rsid w:val="00B94212"/>
    <w:rsid w:val="00B954C8"/>
    <w:rsid w:val="00B95A25"/>
    <w:rsid w:val="00B97B3D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6685"/>
    <w:rsid w:val="00BC6B3C"/>
    <w:rsid w:val="00BC759C"/>
    <w:rsid w:val="00BD0554"/>
    <w:rsid w:val="00BD0639"/>
    <w:rsid w:val="00BD1D2F"/>
    <w:rsid w:val="00BD216F"/>
    <w:rsid w:val="00BD49D5"/>
    <w:rsid w:val="00BD60D1"/>
    <w:rsid w:val="00BD6189"/>
    <w:rsid w:val="00BD6B59"/>
    <w:rsid w:val="00BD770E"/>
    <w:rsid w:val="00BD7BAF"/>
    <w:rsid w:val="00BD7C3B"/>
    <w:rsid w:val="00BE017B"/>
    <w:rsid w:val="00BE1521"/>
    <w:rsid w:val="00BE2EFF"/>
    <w:rsid w:val="00BE314C"/>
    <w:rsid w:val="00BE5097"/>
    <w:rsid w:val="00BE6F97"/>
    <w:rsid w:val="00BF083F"/>
    <w:rsid w:val="00BF25EA"/>
    <w:rsid w:val="00BF2DFB"/>
    <w:rsid w:val="00BF2EF7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110D3"/>
    <w:rsid w:val="00C11874"/>
    <w:rsid w:val="00C11B3E"/>
    <w:rsid w:val="00C139D6"/>
    <w:rsid w:val="00C13E17"/>
    <w:rsid w:val="00C13FD2"/>
    <w:rsid w:val="00C141CE"/>
    <w:rsid w:val="00C144D7"/>
    <w:rsid w:val="00C14C7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D63"/>
    <w:rsid w:val="00C34A6E"/>
    <w:rsid w:val="00C34C15"/>
    <w:rsid w:val="00C35735"/>
    <w:rsid w:val="00C36726"/>
    <w:rsid w:val="00C36EF0"/>
    <w:rsid w:val="00C37386"/>
    <w:rsid w:val="00C41F5B"/>
    <w:rsid w:val="00C425EC"/>
    <w:rsid w:val="00C433B4"/>
    <w:rsid w:val="00C44B77"/>
    <w:rsid w:val="00C45376"/>
    <w:rsid w:val="00C4551F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FA5"/>
    <w:rsid w:val="00CD366B"/>
    <w:rsid w:val="00CD39E4"/>
    <w:rsid w:val="00CD4688"/>
    <w:rsid w:val="00CD4B26"/>
    <w:rsid w:val="00CD5B2E"/>
    <w:rsid w:val="00CD6260"/>
    <w:rsid w:val="00CD64D5"/>
    <w:rsid w:val="00CD7627"/>
    <w:rsid w:val="00CE046E"/>
    <w:rsid w:val="00CE1469"/>
    <w:rsid w:val="00CE1B66"/>
    <w:rsid w:val="00CE316E"/>
    <w:rsid w:val="00CE3773"/>
    <w:rsid w:val="00CE404D"/>
    <w:rsid w:val="00CE4674"/>
    <w:rsid w:val="00CE60C0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E4"/>
    <w:rsid w:val="00D006A0"/>
    <w:rsid w:val="00D011A5"/>
    <w:rsid w:val="00D01E15"/>
    <w:rsid w:val="00D0249B"/>
    <w:rsid w:val="00D036F7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5F1"/>
    <w:rsid w:val="00D23717"/>
    <w:rsid w:val="00D24219"/>
    <w:rsid w:val="00D248E9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9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5236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307"/>
    <w:rsid w:val="00D6456F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2401"/>
    <w:rsid w:val="00DC241B"/>
    <w:rsid w:val="00DC346E"/>
    <w:rsid w:val="00DC347F"/>
    <w:rsid w:val="00DC382C"/>
    <w:rsid w:val="00DC67A1"/>
    <w:rsid w:val="00DC693C"/>
    <w:rsid w:val="00DC7469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F1F56"/>
    <w:rsid w:val="00DF2216"/>
    <w:rsid w:val="00DF241F"/>
    <w:rsid w:val="00DF3D7E"/>
    <w:rsid w:val="00DF4168"/>
    <w:rsid w:val="00E00E7F"/>
    <w:rsid w:val="00E00F74"/>
    <w:rsid w:val="00E012BA"/>
    <w:rsid w:val="00E0499A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7BAA"/>
    <w:rsid w:val="00E20A76"/>
    <w:rsid w:val="00E20BEE"/>
    <w:rsid w:val="00E22196"/>
    <w:rsid w:val="00E23F21"/>
    <w:rsid w:val="00E25FA3"/>
    <w:rsid w:val="00E26511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7B2"/>
    <w:rsid w:val="00E44DEF"/>
    <w:rsid w:val="00E4551C"/>
    <w:rsid w:val="00E46840"/>
    <w:rsid w:val="00E50332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6EE"/>
    <w:rsid w:val="00E82862"/>
    <w:rsid w:val="00E82F39"/>
    <w:rsid w:val="00E85C98"/>
    <w:rsid w:val="00E8606C"/>
    <w:rsid w:val="00E86FCB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535"/>
    <w:rsid w:val="00EA1855"/>
    <w:rsid w:val="00EA1FE9"/>
    <w:rsid w:val="00EA2C89"/>
    <w:rsid w:val="00EA3434"/>
    <w:rsid w:val="00EA4882"/>
    <w:rsid w:val="00EA517C"/>
    <w:rsid w:val="00EA5227"/>
    <w:rsid w:val="00EA61B9"/>
    <w:rsid w:val="00EA7B49"/>
    <w:rsid w:val="00EB0B54"/>
    <w:rsid w:val="00EB0F99"/>
    <w:rsid w:val="00EB1C87"/>
    <w:rsid w:val="00EB1E82"/>
    <w:rsid w:val="00EB2F6E"/>
    <w:rsid w:val="00EB2F79"/>
    <w:rsid w:val="00EB4954"/>
    <w:rsid w:val="00EB59D9"/>
    <w:rsid w:val="00EB64BE"/>
    <w:rsid w:val="00EB6966"/>
    <w:rsid w:val="00EB6B63"/>
    <w:rsid w:val="00EB6D67"/>
    <w:rsid w:val="00EC003B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C6FC5"/>
    <w:rsid w:val="00ED28B5"/>
    <w:rsid w:val="00ED32F0"/>
    <w:rsid w:val="00ED431A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7A2"/>
    <w:rsid w:val="00EF1912"/>
    <w:rsid w:val="00EF3B7F"/>
    <w:rsid w:val="00EF5FFD"/>
    <w:rsid w:val="00EF7D38"/>
    <w:rsid w:val="00F0007B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5B8B"/>
    <w:rsid w:val="00F16943"/>
    <w:rsid w:val="00F16F5A"/>
    <w:rsid w:val="00F1737A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E14"/>
    <w:rsid w:val="00F413A4"/>
    <w:rsid w:val="00F41DAE"/>
    <w:rsid w:val="00F41EA1"/>
    <w:rsid w:val="00F43260"/>
    <w:rsid w:val="00F43452"/>
    <w:rsid w:val="00F44CBC"/>
    <w:rsid w:val="00F460FC"/>
    <w:rsid w:val="00F47465"/>
    <w:rsid w:val="00F50CDB"/>
    <w:rsid w:val="00F51419"/>
    <w:rsid w:val="00F518CF"/>
    <w:rsid w:val="00F52132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6A9B"/>
    <w:rsid w:val="00F87201"/>
    <w:rsid w:val="00F8784E"/>
    <w:rsid w:val="00F90A5C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63CD"/>
    <w:rsid w:val="00FB6496"/>
    <w:rsid w:val="00FB64C8"/>
    <w:rsid w:val="00FB71BF"/>
    <w:rsid w:val="00FC09D7"/>
    <w:rsid w:val="00FC0D51"/>
    <w:rsid w:val="00FC1C88"/>
    <w:rsid w:val="00FC1EBC"/>
    <w:rsid w:val="00FC334E"/>
    <w:rsid w:val="00FC347D"/>
    <w:rsid w:val="00FC3D33"/>
    <w:rsid w:val="00FC44F6"/>
    <w:rsid w:val="00FC4B98"/>
    <w:rsid w:val="00FC4D00"/>
    <w:rsid w:val="00FC66EA"/>
    <w:rsid w:val="00FC71CC"/>
    <w:rsid w:val="00FD070B"/>
    <w:rsid w:val="00FD11FA"/>
    <w:rsid w:val="00FD139E"/>
    <w:rsid w:val="00FD49A0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B5D"/>
    <w:rsid w:val="00FF577B"/>
    <w:rsid w:val="00FF5B3D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05EAD1-FAE1-4D25-9C60-B353EED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9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a">
    <w:name w:val="Body Text"/>
    <w:basedOn w:val="a"/>
    <w:link w:val="afb"/>
    <w:uiPriority w:val="99"/>
    <w:semiHidden/>
    <w:unhideWhenUsed/>
    <w:rsid w:val="00513F2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jopen.bmj.com/content/3/5/e002689.full?sid=c8762a53-6f58-42f6-b901-daaad7e1976e" TargetMode="External"/><Relationship Id="rId13" Type="http://schemas.openxmlformats.org/officeDocument/2006/relationships/hyperlink" Target="http://www.acr.org/~/media/ACR/Documents/PDF/QualitySafety/Resources/Contrast%20Manual/2015_Contrast_Media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/2364853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195335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V1500012010" TargetMode="External"/><Relationship Id="rId10" Type="http://schemas.openxmlformats.org/officeDocument/2006/relationships/hyperlink" Target="http://www.ncbi.nlm.nih.gov/pubmed/22119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0424983" TargetMode="External"/><Relationship Id="rId14" Type="http://schemas.openxmlformats.org/officeDocument/2006/relationships/hyperlink" Target="http://www.ncbi.nlm.nih.gov/pubmed/1198178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AAD15-FA1A-41DA-A25C-AD92807D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Nurahmet B. Ulykbek</cp:lastModifiedBy>
  <cp:revision>2</cp:revision>
  <cp:lastPrinted>2015-07-08T11:30:00Z</cp:lastPrinted>
  <dcterms:created xsi:type="dcterms:W3CDTF">2016-06-16T12:19:00Z</dcterms:created>
  <dcterms:modified xsi:type="dcterms:W3CDTF">2016-06-16T12:19:00Z</dcterms:modified>
</cp:coreProperties>
</file>